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594" w:rsidRPr="00035594" w:rsidRDefault="00035594" w:rsidP="000355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594">
        <w:rPr>
          <w:rFonts w:ascii="Times New Roman" w:hAnsi="Times New Roman" w:cs="Times New Roman"/>
          <w:sz w:val="28"/>
          <w:szCs w:val="28"/>
        </w:rPr>
        <w:t>Право родителей, иных законных представителей на совместное нахождение с ребенком в медицинской организации в стационарных условиях</w:t>
      </w:r>
    </w:p>
    <w:p w:rsidR="00035594" w:rsidRPr="00035594" w:rsidRDefault="00035594" w:rsidP="000355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5594" w:rsidRPr="00035594" w:rsidRDefault="00035594" w:rsidP="000355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594">
        <w:rPr>
          <w:rFonts w:ascii="Times New Roman" w:hAnsi="Times New Roman" w:cs="Times New Roman"/>
          <w:sz w:val="28"/>
          <w:szCs w:val="28"/>
        </w:rPr>
        <w:t>В соответствии с ч. 3 ст. 51 Федерального закона от 21.11.2011 № 323-ФЗ «Об основах охраны здоровья граждан в Российской Федерации» одному из родителей,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течении всего периода лечения независимо от возраста ребенка. При совместном нахождении в медицинской организации в стационарных условиях с ребенком до достижения им возраста четырех лет, а с ребенком старше данного возраста - при наличии медицинских показаний плата за создание условий пребывания в стационарных условиях, в том числе за предоставление спального места и питания, с указанных лиц не взимается.</w:t>
      </w:r>
    </w:p>
    <w:p w:rsidR="00035594" w:rsidRPr="00035594" w:rsidRDefault="00035594" w:rsidP="000355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594">
        <w:rPr>
          <w:rFonts w:ascii="Times New Roman" w:hAnsi="Times New Roman" w:cs="Times New Roman"/>
          <w:sz w:val="28"/>
          <w:szCs w:val="28"/>
        </w:rPr>
        <w:t>В соответствии с Информационным письмом Минздрава России от 21.06.2013 указанное право может быть реализовано независимо от вида медицинской организации, в которой ребенку оказывается медицинская помощь в стационарных условиях.</w:t>
      </w:r>
    </w:p>
    <w:p w:rsidR="00035594" w:rsidRPr="00035594" w:rsidRDefault="00035594" w:rsidP="000355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594">
        <w:rPr>
          <w:rFonts w:ascii="Times New Roman" w:hAnsi="Times New Roman" w:cs="Times New Roman"/>
          <w:sz w:val="28"/>
          <w:szCs w:val="28"/>
        </w:rPr>
        <w:t>Постановлением Правительства РФ от 19.05.2021 № 760 внесены изменения в п. 51 Положения о деятельности организаций для детей-сирот и детей, оставшихся без попечения родителей, и об устройстве в них детей, оставшихся без попечения родителей. Тем самым закреплена социальная услуга по совместному нахождению работников организаций для детей-сирот с детьми в медицинской организации при оказании им медицинской помощи в стационарных условиях в течение всего периода оказания медицинской помощи.</w:t>
      </w:r>
    </w:p>
    <w:p w:rsidR="00035594" w:rsidRPr="00035594" w:rsidRDefault="00035594" w:rsidP="000355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594">
        <w:rPr>
          <w:rFonts w:ascii="Times New Roman" w:hAnsi="Times New Roman" w:cs="Times New Roman"/>
          <w:sz w:val="28"/>
          <w:szCs w:val="28"/>
        </w:rPr>
        <w:t>При этом негосударственные некоммерческие, в том числе общественные и религиозные, организации, благотворительные фонды, отдельные граждане – добровольцы (волонтеры), как и прежде, могут привлекаться к реализации мероприятий, направленных на совершенствование организации деятельности по воспитанию, обучению, развитию и социальной адаптации детей, подготовке к самостоятельной жизни и оказанию детям юридической помощи, в том числе по обеспечению сопровождения детей в случае оказания им медицинской помощи.</w:t>
      </w:r>
    </w:p>
    <w:p w:rsidR="001A2B29" w:rsidRDefault="00035594" w:rsidP="000355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594">
        <w:rPr>
          <w:rFonts w:ascii="Times New Roman" w:hAnsi="Times New Roman" w:cs="Times New Roman"/>
          <w:sz w:val="28"/>
          <w:szCs w:val="28"/>
        </w:rPr>
        <w:t>Следует знать: ребенком признается лицо, не достигшее совершеннолетия, т.е. возраста 18 лет (ст. 54 Семейного кодекса РФ).</w:t>
      </w:r>
    </w:p>
    <w:p w:rsidR="00035594" w:rsidRDefault="00035594" w:rsidP="0003559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35594" w:rsidRPr="00035594" w:rsidRDefault="00035594" w:rsidP="0003559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</w:t>
      </w:r>
      <w:r w:rsidRPr="00035594">
        <w:rPr>
          <w:rFonts w:ascii="Times New Roman" w:hAnsi="Times New Roman" w:cs="Times New Roman"/>
          <w:sz w:val="28"/>
          <w:szCs w:val="28"/>
        </w:rPr>
        <w:t>окурор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35594">
        <w:rPr>
          <w:rFonts w:ascii="Times New Roman" w:hAnsi="Times New Roman" w:cs="Times New Roman"/>
          <w:sz w:val="28"/>
          <w:szCs w:val="28"/>
        </w:rPr>
        <w:t>Шаранского района</w:t>
      </w:r>
    </w:p>
    <w:p w:rsidR="00035594" w:rsidRPr="00035594" w:rsidRDefault="00035594" w:rsidP="0003559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35594" w:rsidRPr="00035594" w:rsidRDefault="00035594" w:rsidP="0003559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35594">
        <w:rPr>
          <w:rFonts w:ascii="Times New Roman" w:hAnsi="Times New Roman" w:cs="Times New Roman"/>
          <w:sz w:val="28"/>
          <w:szCs w:val="28"/>
        </w:rPr>
        <w:t xml:space="preserve">советник юстиции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Э.О. Макашева</w:t>
      </w:r>
      <w:bookmarkStart w:id="0" w:name="_GoBack"/>
      <w:bookmarkEnd w:id="0"/>
    </w:p>
    <w:p w:rsidR="00035594" w:rsidRPr="00035594" w:rsidRDefault="00035594" w:rsidP="0003559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035594" w:rsidRPr="00035594" w:rsidSect="00D24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4645B"/>
    <w:rsid w:val="00035594"/>
    <w:rsid w:val="001A2B29"/>
    <w:rsid w:val="007A64BD"/>
    <w:rsid w:val="0094645B"/>
    <w:rsid w:val="00D249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9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4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5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8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62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0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7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71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54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36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2051</Characters>
  <Application>Microsoft Office Word</Application>
  <DocSecurity>0</DocSecurity>
  <Lines>17</Lines>
  <Paragraphs>4</Paragraphs>
  <ScaleCrop>false</ScaleCrop>
  <Company/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053-Prok-002</dc:creator>
  <cp:lastModifiedBy>User</cp:lastModifiedBy>
  <cp:revision>2</cp:revision>
  <dcterms:created xsi:type="dcterms:W3CDTF">2021-07-05T10:52:00Z</dcterms:created>
  <dcterms:modified xsi:type="dcterms:W3CDTF">2021-07-05T10:52:00Z</dcterms:modified>
</cp:coreProperties>
</file>