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AEC">
        <w:rPr>
          <w:rFonts w:ascii="Times New Roman" w:hAnsi="Times New Roman" w:cs="Times New Roman"/>
          <w:sz w:val="28"/>
          <w:szCs w:val="28"/>
        </w:rPr>
        <w:t>25 ноябрь</w:t>
      </w:r>
      <w:r w:rsidRPr="001E71E3">
        <w:rPr>
          <w:rFonts w:ascii="Times New Roman" w:hAnsi="Times New Roman" w:cs="Times New Roman"/>
          <w:sz w:val="28"/>
          <w:szCs w:val="28"/>
        </w:rPr>
        <w:t xml:space="preserve"> 2019 й</w:t>
      </w:r>
      <w:r w:rsidR="00995AEC">
        <w:rPr>
          <w:rFonts w:ascii="Times New Roman" w:hAnsi="Times New Roman" w:cs="Times New Roman"/>
          <w:sz w:val="28"/>
          <w:szCs w:val="28"/>
        </w:rPr>
        <w:t>.                           № 9</w:t>
      </w:r>
      <w:r w:rsidR="00A248B0">
        <w:rPr>
          <w:rFonts w:ascii="Times New Roman" w:hAnsi="Times New Roman" w:cs="Times New Roman"/>
          <w:sz w:val="28"/>
          <w:szCs w:val="28"/>
        </w:rPr>
        <w:t>4</w:t>
      </w:r>
      <w:r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5AEC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1E71E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1E71E3" w:rsidRDefault="001E71E3" w:rsidP="001E71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1E7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248B0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№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248B0">
        <w:rPr>
          <w:rFonts w:ascii="Times New Roman" w:hAnsi="Times New Roman" w:cs="Times New Roman"/>
          <w:b w:val="0"/>
          <w:sz w:val="28"/>
          <w:szCs w:val="28"/>
        </w:rPr>
        <w:t>26</w:t>
      </w:r>
      <w:r w:rsidR="00995A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8B0">
        <w:rPr>
          <w:rFonts w:ascii="Times New Roman" w:hAnsi="Times New Roman" w:cs="Times New Roman"/>
          <w:b w:val="0"/>
          <w:sz w:val="28"/>
          <w:szCs w:val="28"/>
        </w:rPr>
        <w:t>апреля 2012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A248B0">
        <w:rPr>
          <w:rFonts w:ascii="Times New Roman" w:hAnsi="Times New Roman" w:cs="Times New Roman"/>
          <w:b w:val="0"/>
          <w:sz w:val="28"/>
          <w:szCs w:val="28"/>
        </w:rPr>
        <w:t>Об утверждении Правил ветеринарной регистрации, нумерации, селькохозяйственных животных, содержащихся в личных подсобных хозяйствах граждан сельского поселения Акбарисовский сельсовет муниципального района Шаранский район Республики Башкортостан</w:t>
      </w:r>
      <w:r w:rsidRPr="001E71E3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1E71E3" w:rsidRPr="001E71E3" w:rsidRDefault="001E71E3" w:rsidP="001E71E3">
      <w:pPr>
        <w:pStyle w:val="a5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 w:rsidRPr="001E71E3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3. </w:t>
      </w:r>
      <w:bookmarkStart w:id="0" w:name="_GoBack"/>
      <w:bookmarkEnd w:id="0"/>
      <w:r w:rsidRPr="001E71E3">
        <w:rPr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1E71E3" w:rsidRDefault="00995AEC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1E3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</w:t>
      </w:r>
      <w:r w:rsidR="001E71E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Р.Г.Ягудин</w:t>
      </w:r>
    </w:p>
    <w:p w:rsidR="00C04E1D" w:rsidRDefault="00C04E1D"/>
    <w:sectPr w:rsidR="00C04E1D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196FB0"/>
    <w:rsid w:val="001E71E3"/>
    <w:rsid w:val="00995AEC"/>
    <w:rsid w:val="00A248B0"/>
    <w:rsid w:val="00C04E1D"/>
    <w:rsid w:val="00FA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semiHidden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2019-10-15T03:37:00Z</dcterms:created>
  <dcterms:modified xsi:type="dcterms:W3CDTF">2019-11-25T04:38:00Z</dcterms:modified>
</cp:coreProperties>
</file>