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5910C3" w:rsidRPr="00F92B51" w:rsidTr="009F0A44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5910C3" w:rsidRPr="00F92B51" w:rsidRDefault="005910C3" w:rsidP="009F0A44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F92B51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F92B51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5910C3" w:rsidRPr="00F92B51" w:rsidRDefault="005910C3" w:rsidP="009F0A44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Акбарыс ауылы,</w:t>
            </w:r>
            <w:r w:rsidRPr="00F92B51">
              <w:rPr>
                <w:rFonts w:ascii="Times New Roman" w:hAnsi="Times New Roman" w:cs="Times New Roman"/>
              </w:rPr>
              <w:t xml:space="preserve"> 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F92B51">
              <w:rPr>
                <w:rFonts w:ascii="Times New Roman" w:hAnsi="Times New Roman" w:cs="Times New Roman"/>
                <w:sz w:val="18"/>
              </w:rPr>
              <w:t>ә</w:t>
            </w:r>
            <w:proofErr w:type="gramStart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92B51"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5910C3" w:rsidRPr="00F92B51" w:rsidRDefault="005910C3" w:rsidP="009F0A4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10C3" w:rsidRPr="00F92B51" w:rsidRDefault="005910C3" w:rsidP="009F0A44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92B51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F92B51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F92B51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5910C3" w:rsidRPr="00F92B51" w:rsidRDefault="005910C3" w:rsidP="009F0A44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F92B51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5910C3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10C3" w:rsidRPr="00F9664A" w:rsidRDefault="005910C3" w:rsidP="005910C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Ҡ </w:t>
      </w:r>
      <w:r w:rsidRPr="00F9664A">
        <w:rPr>
          <w:rFonts w:ascii="Times New Roman" w:hAnsi="Times New Roman" w:cs="Times New Roman"/>
          <w:b/>
          <w:sz w:val="28"/>
          <w:szCs w:val="28"/>
        </w:rPr>
        <w:t>А Р А Р</w:t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</w:rPr>
        <w:tab/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966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F966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0C3" w:rsidRDefault="005910C3" w:rsidP="005910C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910C3" w:rsidRDefault="005910C3" w:rsidP="005910C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декабрь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F9664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02 декабря</w:t>
      </w:r>
      <w:r w:rsidRPr="00F9664A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910C3" w:rsidRPr="00F9664A" w:rsidRDefault="005910C3" w:rsidP="005910C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5910C3" w:rsidRPr="00384F65" w:rsidRDefault="005910C3" w:rsidP="005910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910C3" w:rsidRPr="00384F65" w:rsidRDefault="005910C3" w:rsidP="005910C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53">
        <w:rPr>
          <w:rFonts w:ascii="Times New Roman" w:eastAsia="Times New Roman" w:hAnsi="Times New Roman" w:cs="Times New Roman"/>
          <w:bCs/>
          <w:sz w:val="28"/>
          <w:szCs w:val="28"/>
        </w:rPr>
        <w:t>Об уточнении сведений о кадастровом номере объекта адресации, содержащихся в Государственном адресном реестре</w:t>
      </w:r>
    </w:p>
    <w:p w:rsidR="005910C3" w:rsidRPr="00384F65" w:rsidRDefault="005910C3" w:rsidP="005910C3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910C3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10C3" w:rsidRPr="00607611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Адрес объекта адресации: Российская Федерация, Республика Башкортостан, Шаранский муниципальный район, Сельское поселение Акбарисовский сельсовет, село </w:t>
      </w:r>
      <w:r>
        <w:rPr>
          <w:rFonts w:ascii="Times New Roman" w:eastAsia="Times New Roman" w:hAnsi="Times New Roman" w:cs="Times New Roman"/>
          <w:sz w:val="28"/>
          <w:szCs w:val="24"/>
        </w:rPr>
        <w:t>Акбарисово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, улица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Совхозная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 xml:space="preserve">, земельный участок </w:t>
      </w:r>
      <w:r>
        <w:rPr>
          <w:rFonts w:ascii="Times New Roman" w:eastAsia="Times New Roman" w:hAnsi="Times New Roman" w:cs="Times New Roman"/>
          <w:sz w:val="28"/>
          <w:szCs w:val="24"/>
        </w:rPr>
        <w:t>12/2</w:t>
      </w:r>
      <w:r w:rsidRPr="0060761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910C3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10C3" w:rsidRPr="00384F65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Уточняемы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, содержащи</w:t>
      </w:r>
      <w:r>
        <w:rPr>
          <w:rFonts w:ascii="Times New Roman" w:eastAsia="Times New Roman" w:hAnsi="Times New Roman" w:cs="Times New Roman"/>
          <w:sz w:val="28"/>
          <w:szCs w:val="24"/>
        </w:rPr>
        <w:t>йся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Государственном адресном реестре:</w:t>
      </w:r>
    </w:p>
    <w:p w:rsidR="005910C3" w:rsidRPr="00384F65" w:rsidRDefault="005910C3" w:rsidP="005910C3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5910C3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3" w:rsidRPr="00384F65" w:rsidRDefault="005910C3" w:rsidP="009F0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910C3" w:rsidRPr="00384F65" w:rsidRDefault="005910C3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3" w:rsidRDefault="005910C3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910C3" w:rsidRPr="00384F65" w:rsidRDefault="005910C3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есть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</w:tr>
      <w:tr w:rsidR="005910C3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02:53:080103:15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12/2</w:t>
            </w:r>
          </w:p>
        </w:tc>
      </w:tr>
    </w:tbl>
    <w:p w:rsidR="005910C3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910C3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F65">
        <w:rPr>
          <w:rFonts w:ascii="Times New Roman" w:eastAsia="Times New Roman" w:hAnsi="Times New Roman" w:cs="Times New Roman"/>
          <w:sz w:val="28"/>
          <w:szCs w:val="24"/>
        </w:rPr>
        <w:t>Уточненны</w:t>
      </w:r>
      <w:r>
        <w:rPr>
          <w:rFonts w:ascii="Times New Roman" w:eastAsia="Times New Roman" w:hAnsi="Times New Roman" w:cs="Times New Roman"/>
          <w:sz w:val="28"/>
          <w:szCs w:val="24"/>
        </w:rPr>
        <w:t>й кадастровый номер</w:t>
      </w:r>
      <w:r w:rsidRPr="00384F65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910C3" w:rsidRPr="00384F65" w:rsidRDefault="005910C3" w:rsidP="005910C3">
      <w:p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5910C3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3" w:rsidRDefault="005910C3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5910C3" w:rsidRPr="00384F65" w:rsidRDefault="005910C3" w:rsidP="009F0A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C3" w:rsidRDefault="005910C3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идентификационного элемента объектов адресации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 объекта адресации</w:t>
            </w:r>
          </w:p>
          <w:p w:rsidR="005910C3" w:rsidRPr="00384F65" w:rsidRDefault="005910C3" w:rsidP="009F0A4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(как должно быть </w:t>
            </w:r>
            <w:proofErr w:type="gramStart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proofErr w:type="gramEnd"/>
            <w:r w:rsidRPr="00384F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ГАР)</w:t>
            </w:r>
          </w:p>
        </w:tc>
      </w:tr>
      <w:tr w:rsidR="005910C3" w:rsidRPr="00384F65" w:rsidTr="009F0A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02:53:080103:39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0C3" w:rsidRPr="00184272" w:rsidRDefault="005910C3" w:rsidP="009F0A4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участок 12/2</w:t>
            </w:r>
          </w:p>
        </w:tc>
      </w:tr>
    </w:tbl>
    <w:p w:rsidR="005910C3" w:rsidRDefault="005910C3" w:rsidP="005910C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0C3" w:rsidRPr="00660547" w:rsidRDefault="005910C3" w:rsidP="005910C3">
      <w:pPr>
        <w:pStyle w:val="a6"/>
        <w:rPr>
          <w:rFonts w:ascii="Times New Roman" w:hAnsi="Times New Roman" w:cs="Times New Roman"/>
          <w:sz w:val="28"/>
          <w:szCs w:val="28"/>
        </w:rPr>
      </w:pPr>
      <w:r w:rsidRPr="006605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5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5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10C3" w:rsidRPr="00660547" w:rsidRDefault="005910C3" w:rsidP="00591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0C3" w:rsidRDefault="005910C3" w:rsidP="00591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0C3" w:rsidRDefault="005910C3" w:rsidP="00591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0C3" w:rsidRPr="00660547" w:rsidRDefault="005910C3" w:rsidP="005910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910C3" w:rsidRPr="00660547" w:rsidRDefault="005910C3" w:rsidP="005910C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05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54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</w:r>
      <w:r w:rsidRPr="00660547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5910C3" w:rsidRPr="00660547" w:rsidRDefault="005910C3" w:rsidP="005910C3">
      <w:pPr>
        <w:rPr>
          <w:rFonts w:ascii="Times New Roman" w:hAnsi="Times New Roman" w:cs="Times New Roman"/>
          <w:sz w:val="28"/>
          <w:szCs w:val="28"/>
        </w:rPr>
      </w:pPr>
    </w:p>
    <w:p w:rsidR="00512BBB" w:rsidRDefault="00512BBB"/>
    <w:sectPr w:rsidR="00512BBB" w:rsidSect="005910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0C3"/>
    <w:rsid w:val="00512BBB"/>
    <w:rsid w:val="0059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0C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0C3"/>
    <w:rPr>
      <w:rFonts w:ascii="ER Bukinist Bashkir" w:eastAsia="Times New Roman" w:hAnsi="ER Bukinist Bashkir" w:cs="Times New Roman"/>
      <w:b/>
      <w:sz w:val="28"/>
      <w:szCs w:val="20"/>
    </w:rPr>
  </w:style>
  <w:style w:type="table" w:styleId="a3">
    <w:name w:val="Table Grid"/>
    <w:basedOn w:val="a1"/>
    <w:uiPriority w:val="59"/>
    <w:rsid w:val="005910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 Знак,Знак"/>
    <w:basedOn w:val="a"/>
    <w:link w:val="a5"/>
    <w:unhideWhenUsed/>
    <w:qFormat/>
    <w:rsid w:val="005910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aliases w:val="Знак Знак Знак,Знак Знак1"/>
    <w:basedOn w:val="a0"/>
    <w:link w:val="a4"/>
    <w:rsid w:val="005910C3"/>
    <w:rPr>
      <w:rFonts w:eastAsiaTheme="minorHAnsi"/>
      <w:lang w:eastAsia="en-US"/>
    </w:rPr>
  </w:style>
  <w:style w:type="paragraph" w:styleId="a6">
    <w:name w:val="No Spacing"/>
    <w:uiPriority w:val="1"/>
    <w:qFormat/>
    <w:rsid w:val="005910C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9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2019-12-03T04:09:00Z</dcterms:created>
  <dcterms:modified xsi:type="dcterms:W3CDTF">2019-12-03T04:10:00Z</dcterms:modified>
</cp:coreProperties>
</file>