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4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2126"/>
        <w:gridCol w:w="3402"/>
      </w:tblGrid>
      <w:tr w:rsidR="007B4F65" w:rsidTr="001B4714">
        <w:trPr>
          <w:trHeight w:val="1560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F65" w:rsidRPr="001801FE" w:rsidRDefault="00195538" w:rsidP="001B4714">
            <w:pPr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БАШКОРТОСТАН</w:t>
            </w:r>
            <w:r w:rsidR="001B4714">
              <w:rPr>
                <w:b/>
                <w:sz w:val="18"/>
                <w:szCs w:val="18"/>
              </w:rPr>
              <w:t xml:space="preserve"> </w:t>
            </w:r>
            <w:r w:rsidRPr="001801FE">
              <w:rPr>
                <w:b/>
                <w:sz w:val="18"/>
                <w:szCs w:val="18"/>
              </w:rPr>
              <w:t>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7B4F65" w:rsidRPr="001801FE" w:rsidRDefault="00195538" w:rsidP="007B4F6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БИЛӘМӘҺЕ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7B4F65" w:rsidRPr="001801FE" w:rsidRDefault="001B4714" w:rsidP="001B471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Акбарыс ауылы,</w:t>
            </w:r>
            <w:r w:rsidR="007B4F65" w:rsidRPr="001801FE">
              <w:rPr>
                <w:sz w:val="18"/>
                <w:szCs w:val="18"/>
              </w:rPr>
              <w:t xml:space="preserve"> М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кт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п урамы, 2</w:t>
            </w:r>
            <w:r w:rsidRPr="00C36E02">
              <w:rPr>
                <w:rFonts w:ascii="ER Bukinist Bashkir" w:hAnsi="ER Bukinist Bashkir"/>
                <w:bCs/>
                <w:sz w:val="16"/>
                <w:szCs w:val="16"/>
              </w:rPr>
              <w:t>-йорт</w:t>
            </w:r>
          </w:p>
          <w:p w:rsidR="007B4F65" w:rsidRPr="004821EA" w:rsidRDefault="001B4714" w:rsidP="007B4F6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="007B4F65" w:rsidRPr="001801FE">
              <w:rPr>
                <w:bCs/>
                <w:sz w:val="18"/>
                <w:szCs w:val="18"/>
              </w:rPr>
              <w:t>ел.(34769) 2-33-87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4F65" w:rsidRPr="004821EA" w:rsidRDefault="005B414E" w:rsidP="007B4F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714" w:rsidRPr="004821EA" w:rsidRDefault="001B4714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B4F65" w:rsidRPr="004821EA" w:rsidRDefault="00195538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B4F65" w:rsidRPr="001801FE" w:rsidRDefault="001B4714" w:rsidP="007B4F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с. Акбарисово, ул.Школьная,</w:t>
            </w:r>
            <w:r>
              <w:rPr>
                <w:bCs/>
                <w:sz w:val="18"/>
                <w:szCs w:val="18"/>
              </w:rPr>
              <w:t xml:space="preserve"> д. </w:t>
            </w:r>
            <w:r w:rsidR="007B4F65" w:rsidRPr="001801FE">
              <w:rPr>
                <w:bCs/>
                <w:sz w:val="18"/>
                <w:szCs w:val="18"/>
              </w:rPr>
              <w:t>2</w:t>
            </w:r>
          </w:p>
          <w:p w:rsidR="007B4F65" w:rsidRPr="004821EA" w:rsidRDefault="007B4F65" w:rsidP="001B471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</w:t>
            </w:r>
            <w:r w:rsidR="001B4714">
              <w:rPr>
                <w:bCs/>
                <w:sz w:val="18"/>
                <w:szCs w:val="18"/>
              </w:rPr>
              <w:t>Т</w:t>
            </w:r>
            <w:r w:rsidRPr="001801FE">
              <w:rPr>
                <w:bCs/>
                <w:sz w:val="18"/>
                <w:szCs w:val="18"/>
              </w:rPr>
              <w:t>ел.(34769) 2-33-87</w:t>
            </w:r>
          </w:p>
        </w:tc>
      </w:tr>
    </w:tbl>
    <w:p w:rsidR="00EF03F1" w:rsidRDefault="00986C9F" w:rsidP="00986C9F">
      <w:pPr>
        <w:shd w:val="clear" w:color="auto" w:fill="FFFFFF"/>
        <w:spacing w:line="293" w:lineRule="exact"/>
        <w:rPr>
          <w:rFonts w:ascii="ER Bukinist Bashkir" w:hAnsi="ER Bukinist Bashkir"/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</w:t>
      </w:r>
    </w:p>
    <w:p w:rsidR="00740727" w:rsidRPr="00494FEA" w:rsidRDefault="006361E6" w:rsidP="00740727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  <w:r w:rsidRPr="00494FEA">
        <w:rPr>
          <w:rFonts w:ascii="ER Bukinist Bashkir" w:hAnsi="ER Bukinist Bashkir"/>
          <w:b/>
          <w:bCs/>
          <w:sz w:val="28"/>
          <w:szCs w:val="28"/>
        </w:rPr>
        <w:t>Ҡ</w:t>
      </w:r>
      <w:r w:rsidRPr="00494FEA">
        <w:rPr>
          <w:rFonts w:ascii="ER Bukinist Bashkir" w:hAnsi="ER Bukinist Bashkir"/>
          <w:b/>
          <w:sz w:val="28"/>
          <w:szCs w:val="28"/>
        </w:rPr>
        <w:t xml:space="preserve">АРАР                       </w:t>
      </w:r>
      <w:r w:rsidR="00986C9F">
        <w:rPr>
          <w:rFonts w:ascii="ER Bukinist Bashkir" w:hAnsi="ER Bukinist Bashkir"/>
          <w:b/>
          <w:sz w:val="28"/>
          <w:szCs w:val="28"/>
        </w:rPr>
        <w:t xml:space="preserve">                          </w:t>
      </w:r>
      <w:r w:rsidRPr="00494FEA">
        <w:rPr>
          <w:rFonts w:ascii="ER Bukinist Bashkir" w:hAnsi="ER Bukinist Bashkir"/>
          <w:b/>
          <w:sz w:val="28"/>
          <w:szCs w:val="28"/>
        </w:rPr>
        <w:t xml:space="preserve">                  </w:t>
      </w:r>
      <w:r w:rsidR="00740727" w:rsidRPr="00494FEA">
        <w:rPr>
          <w:rFonts w:ascii="ER Bukinist Bashkir" w:hAnsi="ER Bukinist Bashkir"/>
          <w:b/>
          <w:sz w:val="28"/>
          <w:szCs w:val="28"/>
        </w:rPr>
        <w:t>РЕШЕНИЕ</w:t>
      </w:r>
    </w:p>
    <w:p w:rsidR="006361E6" w:rsidRPr="00494FEA" w:rsidRDefault="006361E6" w:rsidP="00740727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</w:p>
    <w:p w:rsidR="00BD403A" w:rsidRPr="00FE2A7E" w:rsidRDefault="00BD403A" w:rsidP="00CA0E92">
      <w:pPr>
        <w:tabs>
          <w:tab w:val="left" w:pos="0"/>
          <w:tab w:val="left" w:pos="284"/>
        </w:tabs>
        <w:jc w:val="center"/>
        <w:rPr>
          <w:b/>
        </w:rPr>
      </w:pPr>
    </w:p>
    <w:p w:rsidR="00740FA1" w:rsidRPr="00EF03F1" w:rsidRDefault="00740FA1" w:rsidP="00740FA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F03F1">
        <w:rPr>
          <w:b/>
          <w:sz w:val="28"/>
          <w:szCs w:val="28"/>
        </w:rPr>
        <w:t xml:space="preserve">Об утверждении Дополнительного соглашения  </w:t>
      </w:r>
    </w:p>
    <w:p w:rsidR="00DA778F" w:rsidRPr="00EF03F1" w:rsidRDefault="00740FA1" w:rsidP="00D76359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F03F1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</w:t>
      </w:r>
      <w:r w:rsidR="001C0140" w:rsidRPr="00EF03F1">
        <w:rPr>
          <w:b/>
          <w:sz w:val="28"/>
          <w:szCs w:val="28"/>
        </w:rPr>
        <w:t>муниципальному району</w:t>
      </w:r>
      <w:r w:rsidRPr="00EF03F1">
        <w:rPr>
          <w:b/>
          <w:sz w:val="28"/>
          <w:szCs w:val="28"/>
        </w:rPr>
        <w:t xml:space="preserve"> </w:t>
      </w:r>
      <w:r w:rsidR="001C0140" w:rsidRPr="00EF03F1">
        <w:rPr>
          <w:b/>
          <w:sz w:val="28"/>
          <w:szCs w:val="28"/>
        </w:rPr>
        <w:t xml:space="preserve">Шаранский район Республики Башкортостан осуществления </w:t>
      </w:r>
      <w:r w:rsidRPr="00EF03F1">
        <w:rPr>
          <w:b/>
          <w:sz w:val="28"/>
          <w:szCs w:val="28"/>
        </w:rPr>
        <w:t xml:space="preserve">части полномочий </w:t>
      </w:r>
      <w:r w:rsidR="001C0140" w:rsidRPr="00EF03F1">
        <w:rPr>
          <w:b/>
          <w:sz w:val="28"/>
          <w:szCs w:val="28"/>
        </w:rPr>
        <w:t xml:space="preserve">сельского поселения Акбарисовский сельсовет муниципального района Шаранский район Республики Башкортостан </w:t>
      </w:r>
      <w:r w:rsidRPr="00EF03F1">
        <w:rPr>
          <w:b/>
          <w:sz w:val="28"/>
          <w:szCs w:val="28"/>
        </w:rPr>
        <w:t xml:space="preserve">от </w:t>
      </w:r>
      <w:r w:rsidR="001C0140" w:rsidRPr="00EF03F1">
        <w:rPr>
          <w:b/>
          <w:sz w:val="28"/>
          <w:szCs w:val="28"/>
        </w:rPr>
        <w:t xml:space="preserve">22 </w:t>
      </w:r>
      <w:r w:rsidRPr="00EF03F1">
        <w:rPr>
          <w:b/>
          <w:sz w:val="28"/>
          <w:szCs w:val="28"/>
        </w:rPr>
        <w:t>декабря 20</w:t>
      </w:r>
      <w:r w:rsidR="001C0140" w:rsidRPr="00EF03F1">
        <w:rPr>
          <w:b/>
          <w:sz w:val="28"/>
          <w:szCs w:val="28"/>
        </w:rPr>
        <w:t xml:space="preserve">20 </w:t>
      </w:r>
      <w:r w:rsidRPr="00EF03F1">
        <w:rPr>
          <w:b/>
          <w:sz w:val="28"/>
          <w:szCs w:val="28"/>
        </w:rPr>
        <w:t>года</w:t>
      </w:r>
    </w:p>
    <w:p w:rsidR="00740FA1" w:rsidRPr="00EF03F1" w:rsidRDefault="00740FA1" w:rsidP="00D76359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A778F" w:rsidRPr="00EF03F1" w:rsidRDefault="00740FA1" w:rsidP="00066F4F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EF03F1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</w:t>
      </w:r>
      <w:r w:rsidR="00DC7072" w:rsidRPr="00EF03F1">
        <w:rPr>
          <w:sz w:val="28"/>
          <w:szCs w:val="28"/>
        </w:rPr>
        <w:t>,</w:t>
      </w:r>
      <w:r w:rsidR="00DA778F" w:rsidRPr="00EF03F1">
        <w:rPr>
          <w:sz w:val="28"/>
          <w:szCs w:val="28"/>
        </w:rPr>
        <w:t xml:space="preserve"> Совет </w:t>
      </w:r>
      <w:r w:rsidR="009A271D" w:rsidRPr="00EF03F1">
        <w:rPr>
          <w:sz w:val="28"/>
          <w:szCs w:val="28"/>
        </w:rPr>
        <w:t xml:space="preserve">сельского поселения </w:t>
      </w:r>
      <w:r w:rsidR="00B74E54" w:rsidRPr="00EF03F1">
        <w:rPr>
          <w:sz w:val="28"/>
          <w:szCs w:val="28"/>
        </w:rPr>
        <w:t>Акбарисовский</w:t>
      </w:r>
      <w:r w:rsidR="009A271D" w:rsidRPr="00EF03F1">
        <w:rPr>
          <w:sz w:val="28"/>
          <w:szCs w:val="28"/>
        </w:rPr>
        <w:t xml:space="preserve"> сельсовет </w:t>
      </w:r>
      <w:r w:rsidR="00DA778F" w:rsidRPr="00EF03F1">
        <w:rPr>
          <w:sz w:val="28"/>
          <w:szCs w:val="28"/>
        </w:rPr>
        <w:t xml:space="preserve">муниципального района Шаранский </w:t>
      </w:r>
      <w:r w:rsidR="009A271D" w:rsidRPr="00EF03F1">
        <w:rPr>
          <w:sz w:val="28"/>
          <w:szCs w:val="28"/>
        </w:rPr>
        <w:t xml:space="preserve">район Республики </w:t>
      </w:r>
      <w:r w:rsidR="00DA778F" w:rsidRPr="00EF03F1">
        <w:rPr>
          <w:sz w:val="28"/>
          <w:szCs w:val="28"/>
        </w:rPr>
        <w:t xml:space="preserve">Башкортостан </w:t>
      </w:r>
      <w:r w:rsidR="00DC7072" w:rsidRPr="00EF03F1">
        <w:rPr>
          <w:sz w:val="28"/>
          <w:szCs w:val="28"/>
        </w:rPr>
        <w:t>решил</w:t>
      </w:r>
      <w:r w:rsidR="00DA778F" w:rsidRPr="00EF03F1">
        <w:rPr>
          <w:sz w:val="28"/>
          <w:szCs w:val="28"/>
        </w:rPr>
        <w:t>:</w:t>
      </w:r>
    </w:p>
    <w:p w:rsidR="003A1100" w:rsidRPr="00EF03F1" w:rsidRDefault="00992EB6" w:rsidP="00066F4F">
      <w:pPr>
        <w:numPr>
          <w:ilvl w:val="0"/>
          <w:numId w:val="23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</w:rPr>
      </w:pPr>
      <w:r w:rsidRPr="00EF03F1">
        <w:rPr>
          <w:sz w:val="28"/>
          <w:szCs w:val="28"/>
        </w:rPr>
        <w:t xml:space="preserve">Утвердить </w:t>
      </w:r>
      <w:r w:rsidR="00D76359" w:rsidRPr="00EF03F1">
        <w:rPr>
          <w:sz w:val="28"/>
          <w:szCs w:val="28"/>
        </w:rPr>
        <w:t xml:space="preserve">прилагаемое </w:t>
      </w:r>
      <w:r w:rsidRPr="00EF03F1">
        <w:rPr>
          <w:sz w:val="28"/>
          <w:szCs w:val="28"/>
        </w:rPr>
        <w:t xml:space="preserve">Дополнительное соглашение </w:t>
      </w:r>
      <w:r w:rsidR="00066F4F" w:rsidRPr="00EF03F1">
        <w:rPr>
          <w:sz w:val="28"/>
          <w:szCs w:val="28"/>
        </w:rPr>
        <w:t>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муниципальному району Шаранский район Республики Башкортостан осуществления части полномочий сельского поселения Акбарисовский сельсовет муниципального района Шаранский район Республики Башкортостан от 22 декабря 2020 года</w:t>
      </w:r>
      <w:r w:rsidRPr="00EF03F1">
        <w:rPr>
          <w:sz w:val="28"/>
          <w:szCs w:val="28"/>
        </w:rPr>
        <w:t>, утверждённо</w:t>
      </w:r>
      <w:r w:rsidR="008421F5" w:rsidRPr="00EF03F1">
        <w:rPr>
          <w:sz w:val="28"/>
          <w:szCs w:val="28"/>
        </w:rPr>
        <w:t>е</w:t>
      </w:r>
      <w:r w:rsidRPr="00EF03F1">
        <w:rPr>
          <w:sz w:val="28"/>
          <w:szCs w:val="28"/>
        </w:rPr>
        <w:t xml:space="preserve"> решением Совета сельского поселения </w:t>
      </w:r>
      <w:r w:rsidR="00B74E54" w:rsidRPr="00EF03F1">
        <w:rPr>
          <w:sz w:val="28"/>
          <w:szCs w:val="28"/>
        </w:rPr>
        <w:t>Акбарисовский</w:t>
      </w:r>
      <w:r w:rsidRPr="00EF03F1">
        <w:rPr>
          <w:sz w:val="28"/>
          <w:szCs w:val="28"/>
        </w:rPr>
        <w:t xml:space="preserve"> сельсовет муниципального района Шаранский</w:t>
      </w:r>
      <w:r w:rsidR="00C40C07" w:rsidRPr="00EF03F1">
        <w:rPr>
          <w:sz w:val="28"/>
          <w:szCs w:val="28"/>
        </w:rPr>
        <w:t xml:space="preserve"> район Республики Башкортостан </w:t>
      </w:r>
      <w:r w:rsidRPr="00EF03F1">
        <w:rPr>
          <w:sz w:val="28"/>
          <w:szCs w:val="28"/>
        </w:rPr>
        <w:t xml:space="preserve">от </w:t>
      </w:r>
      <w:r w:rsidR="006361E6" w:rsidRPr="00EF03F1">
        <w:rPr>
          <w:bCs/>
          <w:sz w:val="28"/>
          <w:szCs w:val="28"/>
        </w:rPr>
        <w:t>2</w:t>
      </w:r>
      <w:r w:rsidR="00066F4F" w:rsidRPr="00EF03F1">
        <w:rPr>
          <w:bCs/>
          <w:sz w:val="28"/>
          <w:szCs w:val="28"/>
        </w:rPr>
        <w:t>2</w:t>
      </w:r>
      <w:r w:rsidR="00AD7F97" w:rsidRPr="00EF03F1">
        <w:rPr>
          <w:bCs/>
          <w:sz w:val="28"/>
          <w:szCs w:val="28"/>
        </w:rPr>
        <w:t xml:space="preserve"> декабря </w:t>
      </w:r>
      <w:r w:rsidR="006361E6" w:rsidRPr="00EF03F1">
        <w:rPr>
          <w:bCs/>
          <w:sz w:val="28"/>
          <w:szCs w:val="28"/>
        </w:rPr>
        <w:t>20</w:t>
      </w:r>
      <w:r w:rsidR="00066F4F" w:rsidRPr="00EF03F1">
        <w:rPr>
          <w:bCs/>
          <w:sz w:val="28"/>
          <w:szCs w:val="28"/>
        </w:rPr>
        <w:t>20</w:t>
      </w:r>
      <w:r w:rsidR="006361E6" w:rsidRPr="00EF03F1">
        <w:rPr>
          <w:bCs/>
          <w:sz w:val="28"/>
          <w:szCs w:val="28"/>
        </w:rPr>
        <w:t xml:space="preserve"> г</w:t>
      </w:r>
      <w:r w:rsidR="00AD7F97" w:rsidRPr="00EF03F1">
        <w:rPr>
          <w:bCs/>
          <w:sz w:val="28"/>
          <w:szCs w:val="28"/>
        </w:rPr>
        <w:t>ода</w:t>
      </w:r>
      <w:r w:rsidR="006361E6" w:rsidRPr="00EF03F1">
        <w:rPr>
          <w:bCs/>
          <w:sz w:val="28"/>
          <w:szCs w:val="28"/>
        </w:rPr>
        <w:t xml:space="preserve"> № </w:t>
      </w:r>
      <w:r w:rsidR="00066F4F" w:rsidRPr="00EF03F1">
        <w:rPr>
          <w:bCs/>
          <w:sz w:val="28"/>
          <w:szCs w:val="28"/>
        </w:rPr>
        <w:t>18</w:t>
      </w:r>
      <w:r w:rsidRPr="00EF03F1">
        <w:rPr>
          <w:bCs/>
          <w:sz w:val="28"/>
          <w:szCs w:val="28"/>
        </w:rPr>
        <w:t>/</w:t>
      </w:r>
      <w:r w:rsidR="00066F4F" w:rsidRPr="00EF03F1">
        <w:rPr>
          <w:bCs/>
          <w:sz w:val="28"/>
          <w:szCs w:val="28"/>
        </w:rPr>
        <w:t>143</w:t>
      </w:r>
      <w:r w:rsidRPr="00EF03F1">
        <w:rPr>
          <w:bCs/>
          <w:sz w:val="28"/>
          <w:szCs w:val="28"/>
        </w:rPr>
        <w:t xml:space="preserve"> </w:t>
      </w:r>
      <w:r w:rsidRPr="00EF03F1">
        <w:rPr>
          <w:sz w:val="28"/>
          <w:szCs w:val="28"/>
        </w:rPr>
        <w:t>(далее - Соглашение)</w:t>
      </w:r>
      <w:r w:rsidR="00D76359" w:rsidRPr="00EF03F1">
        <w:rPr>
          <w:sz w:val="28"/>
          <w:szCs w:val="28"/>
        </w:rPr>
        <w:t>.</w:t>
      </w:r>
    </w:p>
    <w:p w:rsidR="003A1100" w:rsidRPr="00EF03F1" w:rsidRDefault="003A1100" w:rsidP="00066F4F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F03F1">
        <w:rPr>
          <w:sz w:val="28"/>
          <w:szCs w:val="28"/>
        </w:rPr>
        <w:t>Настоящее решение вступает в силу с момента подписания.</w:t>
      </w:r>
    </w:p>
    <w:p w:rsidR="00992EB6" w:rsidRPr="00EF03F1" w:rsidRDefault="00992EB6" w:rsidP="00066F4F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F03F1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B74E54" w:rsidRPr="00EF03F1">
        <w:rPr>
          <w:sz w:val="28"/>
          <w:szCs w:val="28"/>
        </w:rPr>
        <w:t>Акбарисовский</w:t>
      </w:r>
      <w:r w:rsidRPr="00EF03F1">
        <w:rPr>
          <w:sz w:val="28"/>
          <w:szCs w:val="28"/>
        </w:rPr>
        <w:t xml:space="preserve"> сельсовет  муниципального района Шаранский район Республики Башкортостан и обнарод</w:t>
      </w:r>
      <w:r w:rsidR="00DC7072" w:rsidRPr="00EF03F1">
        <w:rPr>
          <w:sz w:val="28"/>
          <w:szCs w:val="28"/>
        </w:rPr>
        <w:t>овать на информационном стенде а</w:t>
      </w:r>
      <w:r w:rsidRPr="00EF03F1">
        <w:rPr>
          <w:sz w:val="28"/>
          <w:szCs w:val="28"/>
        </w:rPr>
        <w:t xml:space="preserve">дминистрации сельского поселения </w:t>
      </w:r>
      <w:r w:rsidR="00B74E54" w:rsidRPr="00EF03F1">
        <w:rPr>
          <w:sz w:val="28"/>
          <w:szCs w:val="28"/>
        </w:rPr>
        <w:t>Акбарисовский</w:t>
      </w:r>
      <w:r w:rsidRPr="00EF03F1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986C9F" w:rsidRPr="00EF03F1" w:rsidRDefault="00986C9F" w:rsidP="00D76359">
      <w:pPr>
        <w:tabs>
          <w:tab w:val="left" w:pos="0"/>
        </w:tabs>
        <w:rPr>
          <w:sz w:val="28"/>
          <w:szCs w:val="28"/>
        </w:rPr>
      </w:pPr>
    </w:p>
    <w:p w:rsidR="00FE2A7E" w:rsidRPr="00EF03F1" w:rsidRDefault="00FE2A7E" w:rsidP="00D76359">
      <w:pPr>
        <w:tabs>
          <w:tab w:val="left" w:pos="0"/>
        </w:tabs>
        <w:rPr>
          <w:sz w:val="28"/>
          <w:szCs w:val="28"/>
        </w:rPr>
      </w:pPr>
    </w:p>
    <w:p w:rsidR="00DA778F" w:rsidRPr="00EF03F1" w:rsidRDefault="00DA778F" w:rsidP="00D76359">
      <w:pPr>
        <w:tabs>
          <w:tab w:val="left" w:pos="0"/>
        </w:tabs>
        <w:rPr>
          <w:sz w:val="28"/>
          <w:szCs w:val="28"/>
        </w:rPr>
      </w:pPr>
      <w:r w:rsidRPr="00EF03F1">
        <w:rPr>
          <w:sz w:val="28"/>
          <w:szCs w:val="28"/>
        </w:rPr>
        <w:t xml:space="preserve">Глава сельского поселения                                          </w:t>
      </w:r>
      <w:r w:rsidR="00DC7072" w:rsidRPr="00EF03F1">
        <w:rPr>
          <w:sz w:val="28"/>
          <w:szCs w:val="28"/>
        </w:rPr>
        <w:t xml:space="preserve">      </w:t>
      </w:r>
      <w:r w:rsidRPr="00EF03F1">
        <w:rPr>
          <w:sz w:val="28"/>
          <w:szCs w:val="28"/>
        </w:rPr>
        <w:t xml:space="preserve">    </w:t>
      </w:r>
      <w:r w:rsidR="00D76359" w:rsidRPr="00EF03F1">
        <w:rPr>
          <w:sz w:val="28"/>
          <w:szCs w:val="28"/>
        </w:rPr>
        <w:t xml:space="preserve">      </w:t>
      </w:r>
      <w:r w:rsidRPr="00EF03F1">
        <w:rPr>
          <w:sz w:val="28"/>
          <w:szCs w:val="28"/>
        </w:rPr>
        <w:t xml:space="preserve"> </w:t>
      </w:r>
      <w:r w:rsidR="00986C9F" w:rsidRPr="00EF03F1">
        <w:rPr>
          <w:sz w:val="28"/>
          <w:szCs w:val="28"/>
        </w:rPr>
        <w:t xml:space="preserve">       </w:t>
      </w:r>
      <w:r w:rsidR="000172DC" w:rsidRPr="00EF03F1">
        <w:rPr>
          <w:sz w:val="28"/>
          <w:szCs w:val="28"/>
        </w:rPr>
        <w:t xml:space="preserve">     </w:t>
      </w:r>
      <w:r w:rsidR="00E0108F" w:rsidRPr="00EF03F1">
        <w:rPr>
          <w:sz w:val="28"/>
          <w:szCs w:val="28"/>
        </w:rPr>
        <w:t>Р.Г.</w:t>
      </w:r>
      <w:r w:rsidR="001B4714" w:rsidRPr="00EF03F1">
        <w:rPr>
          <w:sz w:val="28"/>
          <w:szCs w:val="28"/>
        </w:rPr>
        <w:t xml:space="preserve"> </w:t>
      </w:r>
      <w:r w:rsidR="00E0108F" w:rsidRPr="00EF03F1">
        <w:rPr>
          <w:sz w:val="28"/>
          <w:szCs w:val="28"/>
        </w:rPr>
        <w:t>Ягудин</w:t>
      </w:r>
    </w:p>
    <w:p w:rsidR="00FE2A7E" w:rsidRPr="00EF03F1" w:rsidRDefault="00FE2A7E" w:rsidP="00D76359">
      <w:pPr>
        <w:jc w:val="both"/>
        <w:rPr>
          <w:bCs/>
          <w:sz w:val="28"/>
          <w:szCs w:val="28"/>
        </w:rPr>
      </w:pPr>
    </w:p>
    <w:p w:rsidR="00DA778F" w:rsidRPr="00EF03F1" w:rsidRDefault="00DA778F" w:rsidP="00D76359">
      <w:pPr>
        <w:jc w:val="both"/>
        <w:rPr>
          <w:bCs/>
          <w:sz w:val="28"/>
          <w:szCs w:val="28"/>
        </w:rPr>
      </w:pPr>
      <w:r w:rsidRPr="00EF03F1">
        <w:rPr>
          <w:bCs/>
          <w:sz w:val="28"/>
          <w:szCs w:val="28"/>
        </w:rPr>
        <w:t>с.</w:t>
      </w:r>
      <w:r w:rsidR="00E0108F" w:rsidRPr="00EF03F1">
        <w:rPr>
          <w:bCs/>
          <w:sz w:val="28"/>
          <w:szCs w:val="28"/>
        </w:rPr>
        <w:t>Акбарисово</w:t>
      </w:r>
    </w:p>
    <w:p w:rsidR="007F5237" w:rsidRPr="00740727" w:rsidRDefault="00CA617E" w:rsidP="00D76359">
      <w:pPr>
        <w:jc w:val="both"/>
        <w:rPr>
          <w:bCs/>
          <w:sz w:val="28"/>
          <w:szCs w:val="28"/>
        </w:rPr>
      </w:pPr>
      <w:r w:rsidRPr="00740727">
        <w:rPr>
          <w:bCs/>
          <w:sz w:val="28"/>
          <w:szCs w:val="28"/>
        </w:rPr>
        <w:t>20</w:t>
      </w:r>
      <w:r w:rsidR="00D76359" w:rsidRPr="00740727">
        <w:rPr>
          <w:bCs/>
          <w:sz w:val="28"/>
          <w:szCs w:val="28"/>
        </w:rPr>
        <w:t xml:space="preserve"> </w:t>
      </w:r>
      <w:r w:rsidR="00BE1761" w:rsidRPr="00740727">
        <w:rPr>
          <w:bCs/>
          <w:sz w:val="28"/>
          <w:szCs w:val="28"/>
        </w:rPr>
        <w:t xml:space="preserve">декабря </w:t>
      </w:r>
      <w:r w:rsidR="003A1100" w:rsidRPr="00740727">
        <w:rPr>
          <w:bCs/>
          <w:sz w:val="28"/>
          <w:szCs w:val="28"/>
        </w:rPr>
        <w:t>2021</w:t>
      </w:r>
      <w:r w:rsidR="006361E6" w:rsidRPr="00740727">
        <w:rPr>
          <w:bCs/>
          <w:sz w:val="28"/>
          <w:szCs w:val="28"/>
        </w:rPr>
        <w:t xml:space="preserve"> года</w:t>
      </w:r>
      <w:r w:rsidR="003A1100" w:rsidRPr="00740727">
        <w:rPr>
          <w:bCs/>
          <w:sz w:val="28"/>
          <w:szCs w:val="28"/>
        </w:rPr>
        <w:t xml:space="preserve"> </w:t>
      </w:r>
    </w:p>
    <w:p w:rsidR="00DA778F" w:rsidRPr="00EF03F1" w:rsidRDefault="00DA778F" w:rsidP="00DA778F">
      <w:pPr>
        <w:jc w:val="both"/>
        <w:rPr>
          <w:sz w:val="28"/>
          <w:szCs w:val="28"/>
        </w:rPr>
      </w:pPr>
      <w:r w:rsidRPr="00740727">
        <w:rPr>
          <w:bCs/>
          <w:sz w:val="28"/>
          <w:szCs w:val="28"/>
        </w:rPr>
        <w:t xml:space="preserve">№ </w:t>
      </w:r>
      <w:r w:rsidR="00740727" w:rsidRPr="00740727">
        <w:rPr>
          <w:bCs/>
          <w:sz w:val="28"/>
          <w:szCs w:val="28"/>
        </w:rPr>
        <w:t>34</w:t>
      </w:r>
      <w:r w:rsidR="0069194A" w:rsidRPr="00740727">
        <w:rPr>
          <w:bCs/>
          <w:sz w:val="28"/>
          <w:szCs w:val="28"/>
        </w:rPr>
        <w:t>/</w:t>
      </w:r>
      <w:r w:rsidR="00740727" w:rsidRPr="00740727">
        <w:rPr>
          <w:bCs/>
          <w:sz w:val="28"/>
          <w:szCs w:val="28"/>
        </w:rPr>
        <w:t>250</w:t>
      </w:r>
    </w:p>
    <w:p w:rsidR="007C77F3" w:rsidRDefault="007C77F3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02538" w:rsidRPr="00066F4F" w:rsidRDefault="00D02538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066F4F">
        <w:rPr>
          <w:b/>
          <w:sz w:val="28"/>
          <w:szCs w:val="28"/>
        </w:rPr>
        <w:t xml:space="preserve">Дополнительное соглашение  </w:t>
      </w:r>
    </w:p>
    <w:p w:rsidR="00D02538" w:rsidRDefault="00066F4F" w:rsidP="00066F4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066F4F">
        <w:rPr>
          <w:b/>
          <w:sz w:val="28"/>
          <w:szCs w:val="28"/>
        </w:rPr>
        <w:t>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муниципальному району Шаранский район Республики Башкортостан осуществления части полномочий сельского поселения Акбарисовский сельсовет муниципального района Шаранский район Республики Башкортостан от 22 декабря 2020 года</w:t>
      </w:r>
    </w:p>
    <w:p w:rsidR="007F34CA" w:rsidRPr="00066F4F" w:rsidRDefault="007F34CA" w:rsidP="00066F4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D02538" w:rsidRPr="006361E6" w:rsidRDefault="00D02538" w:rsidP="00FE2A7E">
      <w:pPr>
        <w:tabs>
          <w:tab w:val="left" w:pos="0"/>
          <w:tab w:val="left" w:pos="284"/>
        </w:tabs>
        <w:ind w:firstLine="709"/>
        <w:jc w:val="center"/>
        <w:rPr>
          <w:sz w:val="28"/>
          <w:szCs w:val="28"/>
        </w:rPr>
      </w:pPr>
      <w:r w:rsidRPr="00066F4F">
        <w:rPr>
          <w:sz w:val="28"/>
          <w:szCs w:val="28"/>
        </w:rPr>
        <w:t xml:space="preserve">с.Шаран                                                               </w:t>
      </w:r>
      <w:r w:rsidR="00CA617E" w:rsidRPr="00740727">
        <w:rPr>
          <w:sz w:val="28"/>
          <w:szCs w:val="28"/>
        </w:rPr>
        <w:t>20</w:t>
      </w:r>
      <w:r w:rsidR="007C77F3" w:rsidRPr="00740727">
        <w:rPr>
          <w:sz w:val="28"/>
          <w:szCs w:val="28"/>
        </w:rPr>
        <w:t xml:space="preserve"> </w:t>
      </w:r>
      <w:r w:rsidR="00BE1761" w:rsidRPr="00740727">
        <w:rPr>
          <w:sz w:val="28"/>
          <w:szCs w:val="28"/>
        </w:rPr>
        <w:t>декабря</w:t>
      </w:r>
      <w:r w:rsidR="007C77F3" w:rsidRPr="00740727">
        <w:rPr>
          <w:sz w:val="28"/>
          <w:szCs w:val="28"/>
        </w:rPr>
        <w:t xml:space="preserve"> </w:t>
      </w:r>
      <w:r w:rsidR="009C26ED" w:rsidRPr="00740727">
        <w:rPr>
          <w:bCs/>
          <w:sz w:val="28"/>
          <w:szCs w:val="28"/>
        </w:rPr>
        <w:t>2021 года</w:t>
      </w:r>
      <w:r w:rsidR="009C26ED">
        <w:rPr>
          <w:bCs/>
          <w:sz w:val="28"/>
          <w:szCs w:val="28"/>
        </w:rPr>
        <w:t xml:space="preserve"> </w:t>
      </w:r>
    </w:p>
    <w:p w:rsidR="00D02538" w:rsidRPr="006361E6" w:rsidRDefault="00D02538" w:rsidP="00FE2A7E">
      <w:pPr>
        <w:tabs>
          <w:tab w:val="left" w:pos="0"/>
          <w:tab w:val="left" w:pos="284"/>
        </w:tabs>
        <w:ind w:firstLine="709"/>
        <w:jc w:val="right"/>
        <w:rPr>
          <w:sz w:val="16"/>
          <w:szCs w:val="16"/>
        </w:rPr>
      </w:pPr>
    </w:p>
    <w:p w:rsidR="009C26ED" w:rsidRDefault="009C26ED" w:rsidP="00FE2A7E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</w:p>
    <w:p w:rsidR="00237469" w:rsidRPr="00922C7F" w:rsidRDefault="00237469" w:rsidP="00237469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922C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Акбарисовский</w:t>
      </w:r>
      <w:r w:rsidRPr="00922C7F">
        <w:rPr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r>
        <w:rPr>
          <w:sz w:val="28"/>
          <w:szCs w:val="28"/>
        </w:rPr>
        <w:t>Акбарисовский</w:t>
      </w:r>
      <w:r w:rsidRPr="00922C7F">
        <w:rPr>
          <w:sz w:val="28"/>
          <w:szCs w:val="28"/>
        </w:rPr>
        <w:t xml:space="preserve">  сельсовет муниципального района Шаранский район Республики Башкортостан, действующего на основа</w:t>
      </w:r>
      <w:r>
        <w:rPr>
          <w:sz w:val="28"/>
          <w:szCs w:val="28"/>
        </w:rPr>
        <w:t>нии Устава, с одной стороны, и Совет</w:t>
      </w:r>
      <w:r w:rsidRPr="00922C7F">
        <w:rPr>
          <w:sz w:val="28"/>
          <w:szCs w:val="28"/>
        </w:rPr>
        <w:t xml:space="preserve"> муниципального района Шаранский район Республики Башкортостан, именуемый в дальне</w:t>
      </w:r>
      <w:r>
        <w:rPr>
          <w:sz w:val="28"/>
          <w:szCs w:val="28"/>
        </w:rPr>
        <w:t>йшем «Сторона 2», в лице Председателя Совета</w:t>
      </w:r>
      <w:r w:rsidRPr="00922C7F">
        <w:rPr>
          <w:sz w:val="28"/>
          <w:szCs w:val="28"/>
        </w:rPr>
        <w:t xml:space="preserve"> муниципального района Шаранский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D02538" w:rsidRPr="006361E6" w:rsidRDefault="00237469" w:rsidP="00FE2A7E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 статьи 2 </w:t>
      </w:r>
      <w:r w:rsidR="00D02538" w:rsidRPr="006361E6">
        <w:rPr>
          <w:sz w:val="28"/>
          <w:szCs w:val="28"/>
        </w:rPr>
        <w:t>Соглашения изложить в следующей редакции:</w:t>
      </w:r>
    </w:p>
    <w:p w:rsidR="00FE2A7E" w:rsidRDefault="00D02538" w:rsidP="00FE2A7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3AC6">
        <w:rPr>
          <w:sz w:val="28"/>
          <w:szCs w:val="28"/>
        </w:rPr>
        <w:tab/>
        <w:t>«3</w:t>
      </w:r>
      <w:r w:rsidR="00237469">
        <w:rPr>
          <w:sz w:val="28"/>
          <w:szCs w:val="28"/>
        </w:rPr>
        <w:t xml:space="preserve">) </w:t>
      </w:r>
      <w:r w:rsidR="00237469" w:rsidRPr="00BF5AE9">
        <w:rPr>
          <w:sz w:val="28"/>
          <w:szCs w:val="28"/>
        </w:rPr>
        <w:t xml:space="preserve">перечисляет финансовые средства Стороне 2 в виде межбюджетных </w:t>
      </w:r>
      <w:r w:rsidR="00237469" w:rsidRPr="003A0B47">
        <w:rPr>
          <w:sz w:val="28"/>
          <w:szCs w:val="28"/>
        </w:rPr>
        <w:t xml:space="preserve">трансфертов на осуществление пенсионного обеспечения, указанных в пункте 1.7 статьи 1, в сумме </w:t>
      </w:r>
      <w:r w:rsidR="003A0B47" w:rsidRPr="003A0B47">
        <w:rPr>
          <w:sz w:val="28"/>
          <w:szCs w:val="28"/>
        </w:rPr>
        <w:t>278 043</w:t>
      </w:r>
      <w:r w:rsidR="00237469" w:rsidRPr="003A0B47">
        <w:rPr>
          <w:sz w:val="28"/>
          <w:szCs w:val="28"/>
        </w:rPr>
        <w:t xml:space="preserve"> (</w:t>
      </w:r>
      <w:r w:rsidR="003A0B47" w:rsidRPr="003A0B47">
        <w:rPr>
          <w:sz w:val="28"/>
          <w:szCs w:val="28"/>
        </w:rPr>
        <w:t>Двести семьдесят восемь тысяч сорок три</w:t>
      </w:r>
      <w:r w:rsidR="00237469" w:rsidRPr="003A0B47">
        <w:rPr>
          <w:sz w:val="28"/>
          <w:szCs w:val="28"/>
        </w:rPr>
        <w:t>)</w:t>
      </w:r>
      <w:r w:rsidR="003A0B47" w:rsidRPr="003A0B47">
        <w:rPr>
          <w:sz w:val="28"/>
          <w:szCs w:val="28"/>
        </w:rPr>
        <w:t xml:space="preserve"> рубля 96 копеек</w:t>
      </w:r>
      <w:r w:rsidR="00237469" w:rsidRPr="003A0B47">
        <w:rPr>
          <w:sz w:val="28"/>
          <w:szCs w:val="28"/>
        </w:rPr>
        <w:t>.</w:t>
      </w:r>
      <w:r w:rsidRPr="003A0B47">
        <w:rPr>
          <w:sz w:val="28"/>
          <w:szCs w:val="28"/>
        </w:rPr>
        <w:t>».</w:t>
      </w:r>
    </w:p>
    <w:p w:rsidR="00D02538" w:rsidRPr="006361E6" w:rsidRDefault="00D02538" w:rsidP="00FE2A7E">
      <w:pPr>
        <w:widowControl w:val="0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361E6">
        <w:rPr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Соглашения.</w:t>
      </w:r>
    </w:p>
    <w:p w:rsidR="00D02538" w:rsidRPr="006361E6" w:rsidRDefault="00D02538" w:rsidP="00FE2A7E">
      <w:pPr>
        <w:numPr>
          <w:ilvl w:val="0"/>
          <w:numId w:val="24"/>
        </w:numPr>
        <w:tabs>
          <w:tab w:val="left" w:pos="0"/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</w:rPr>
        <w:t xml:space="preserve"> </w:t>
      </w:r>
      <w:r w:rsidRPr="006361E6">
        <w:rPr>
          <w:sz w:val="28"/>
          <w:szCs w:val="28"/>
        </w:rPr>
        <w:t xml:space="preserve">вступает в </w:t>
      </w:r>
      <w:r w:rsidRPr="00D31B96">
        <w:rPr>
          <w:sz w:val="28"/>
          <w:szCs w:val="28"/>
        </w:rPr>
        <w:t xml:space="preserve">силу с </w:t>
      </w:r>
      <w:r w:rsidR="00BE1761">
        <w:rPr>
          <w:sz w:val="28"/>
          <w:szCs w:val="28"/>
        </w:rPr>
        <w:t>01 января 2022 года</w:t>
      </w:r>
      <w:r w:rsidRPr="006361E6">
        <w:rPr>
          <w:sz w:val="28"/>
          <w:szCs w:val="28"/>
        </w:rPr>
        <w:t xml:space="preserve"> и действует по 31 декабря 202</w:t>
      </w:r>
      <w:r w:rsidR="00237469">
        <w:rPr>
          <w:sz w:val="28"/>
          <w:szCs w:val="28"/>
        </w:rPr>
        <w:t>2</w:t>
      </w:r>
      <w:r w:rsidRPr="006361E6">
        <w:rPr>
          <w:sz w:val="28"/>
          <w:szCs w:val="28"/>
        </w:rPr>
        <w:t xml:space="preserve"> года.</w:t>
      </w:r>
    </w:p>
    <w:p w:rsidR="00D02538" w:rsidRDefault="00D02538" w:rsidP="00FE2A7E">
      <w:pPr>
        <w:pStyle w:val="ab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</w:rPr>
        <w:t xml:space="preserve"> </w:t>
      </w:r>
      <w:r w:rsidRPr="006361E6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Сторон.</w:t>
      </w:r>
    </w:p>
    <w:p w:rsidR="00A72F7E" w:rsidRDefault="00A72F7E" w:rsidP="00FE2A7E">
      <w:pPr>
        <w:pStyle w:val="ab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72F7E" w:rsidRDefault="00A72F7E" w:rsidP="00A72F7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A72F7E" w:rsidRPr="006361E6" w:rsidRDefault="00A72F7E" w:rsidP="00A72F7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D02538" w:rsidRPr="006361E6" w:rsidRDefault="00D02538" w:rsidP="00D02538">
      <w:pPr>
        <w:pStyle w:val="ab"/>
        <w:spacing w:after="0"/>
      </w:pPr>
    </w:p>
    <w:p w:rsidR="00D02538" w:rsidRPr="00D406A8" w:rsidRDefault="00D02538" w:rsidP="00D02538">
      <w:pPr>
        <w:pStyle w:val="ab"/>
        <w:spacing w:after="0"/>
        <w:rPr>
          <w:sz w:val="16"/>
          <w:szCs w:val="16"/>
        </w:rPr>
        <w:sectPr w:rsidR="00D02538" w:rsidRPr="00D406A8" w:rsidSect="00D76359">
          <w:footerReference w:type="default" r:id="rId9"/>
          <w:pgSz w:w="11905" w:h="16837"/>
          <w:pgMar w:top="284" w:right="565" w:bottom="284" w:left="1701" w:header="0" w:footer="3" w:gutter="0"/>
          <w:cols w:space="720"/>
          <w:noEndnote/>
          <w:docGrid w:linePitch="360"/>
        </w:sectPr>
      </w:pPr>
    </w:p>
    <w:tbl>
      <w:tblPr>
        <w:tblW w:w="9781" w:type="dxa"/>
        <w:tblInd w:w="-34" w:type="dxa"/>
        <w:tblLayout w:type="fixed"/>
        <w:tblLook w:val="0000"/>
      </w:tblPr>
      <w:tblGrid>
        <w:gridCol w:w="4820"/>
        <w:gridCol w:w="4961"/>
      </w:tblGrid>
      <w:tr w:rsidR="00A72F7E" w:rsidRPr="004516A0" w:rsidTr="00A72F7E">
        <w:trPr>
          <w:trHeight w:val="2639"/>
        </w:trPr>
        <w:tc>
          <w:tcPr>
            <w:tcW w:w="4820" w:type="dxa"/>
          </w:tcPr>
          <w:p w:rsidR="00A72F7E" w:rsidRPr="00A72F7E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A72F7E">
              <w:rPr>
                <w:sz w:val="28"/>
                <w:szCs w:val="28"/>
              </w:rPr>
              <w:lastRenderedPageBreak/>
              <w:t xml:space="preserve">Глава сельского  поселения Акбарисовский сельсовет </w:t>
            </w:r>
          </w:p>
          <w:p w:rsidR="00A72F7E" w:rsidRPr="00A72F7E" w:rsidRDefault="00A72F7E" w:rsidP="00764F73">
            <w:pPr>
              <w:pStyle w:val="ab"/>
              <w:spacing w:after="0"/>
              <w:rPr>
                <w:b/>
                <w:bCs/>
                <w:sz w:val="28"/>
                <w:szCs w:val="28"/>
              </w:rPr>
            </w:pPr>
            <w:r w:rsidRPr="00A72F7E">
              <w:rPr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A72F7E" w:rsidRPr="00A72F7E" w:rsidRDefault="00A72F7E" w:rsidP="00764F73">
            <w:pPr>
              <w:jc w:val="both"/>
              <w:rPr>
                <w:bCs/>
                <w:sz w:val="28"/>
                <w:szCs w:val="28"/>
              </w:rPr>
            </w:pPr>
          </w:p>
          <w:p w:rsidR="00A72F7E" w:rsidRPr="00A72F7E" w:rsidRDefault="00A72F7E" w:rsidP="00764F73">
            <w:pPr>
              <w:jc w:val="both"/>
              <w:rPr>
                <w:bCs/>
                <w:sz w:val="28"/>
                <w:szCs w:val="28"/>
              </w:rPr>
            </w:pPr>
            <w:r w:rsidRPr="00A72F7E">
              <w:rPr>
                <w:bCs/>
                <w:sz w:val="28"/>
                <w:szCs w:val="28"/>
              </w:rPr>
              <w:t>___________________Р.Г. Ягудин</w:t>
            </w:r>
          </w:p>
          <w:p w:rsidR="00A72F7E" w:rsidRPr="00A72F7E" w:rsidRDefault="00A72F7E" w:rsidP="00764F73">
            <w:pPr>
              <w:jc w:val="center"/>
              <w:rPr>
                <w:bCs/>
                <w:sz w:val="28"/>
                <w:szCs w:val="28"/>
              </w:rPr>
            </w:pPr>
          </w:p>
          <w:p w:rsidR="00A72F7E" w:rsidRPr="00A72F7E" w:rsidRDefault="00CA617E" w:rsidP="00764F73">
            <w:pPr>
              <w:rPr>
                <w:bCs/>
                <w:sz w:val="28"/>
                <w:szCs w:val="28"/>
              </w:rPr>
            </w:pPr>
            <w:r w:rsidRPr="007910F5">
              <w:rPr>
                <w:bCs/>
                <w:sz w:val="28"/>
                <w:szCs w:val="28"/>
              </w:rPr>
              <w:t>20</w:t>
            </w:r>
            <w:r w:rsidR="00A72F7E" w:rsidRPr="007910F5">
              <w:rPr>
                <w:bCs/>
                <w:sz w:val="28"/>
                <w:szCs w:val="28"/>
              </w:rPr>
              <w:t xml:space="preserve"> </w:t>
            </w:r>
            <w:r w:rsidR="00BE1761" w:rsidRPr="007910F5">
              <w:rPr>
                <w:bCs/>
                <w:sz w:val="28"/>
                <w:szCs w:val="28"/>
              </w:rPr>
              <w:t xml:space="preserve">декабря </w:t>
            </w:r>
            <w:r w:rsidR="00A72F7E" w:rsidRPr="007910F5">
              <w:rPr>
                <w:bCs/>
                <w:sz w:val="28"/>
                <w:szCs w:val="28"/>
              </w:rPr>
              <w:t>2021 года</w:t>
            </w:r>
            <w:r w:rsidR="00A72F7E" w:rsidRPr="00A72F7E">
              <w:rPr>
                <w:bCs/>
                <w:sz w:val="28"/>
                <w:szCs w:val="28"/>
              </w:rPr>
              <w:t xml:space="preserve"> </w:t>
            </w:r>
          </w:p>
          <w:p w:rsidR="00A72F7E" w:rsidRPr="00A72F7E" w:rsidRDefault="00A72F7E" w:rsidP="00764F73">
            <w:pPr>
              <w:rPr>
                <w:bCs/>
                <w:sz w:val="28"/>
                <w:szCs w:val="28"/>
              </w:rPr>
            </w:pPr>
            <w:r w:rsidRPr="00A72F7E">
              <w:rPr>
                <w:bCs/>
                <w:sz w:val="28"/>
                <w:szCs w:val="28"/>
              </w:rPr>
              <w:t xml:space="preserve">М.П. </w:t>
            </w:r>
          </w:p>
        </w:tc>
        <w:tc>
          <w:tcPr>
            <w:tcW w:w="4961" w:type="dxa"/>
          </w:tcPr>
          <w:p w:rsidR="00A72F7E" w:rsidRPr="00A72F7E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A72F7E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</w:t>
            </w:r>
            <w:r w:rsidRPr="00A72F7E">
              <w:rPr>
                <w:sz w:val="28"/>
                <w:szCs w:val="28"/>
              </w:rPr>
              <w:t xml:space="preserve">муниципального </w:t>
            </w:r>
          </w:p>
          <w:p w:rsidR="00A72F7E" w:rsidRPr="00A72F7E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A72F7E">
              <w:rPr>
                <w:sz w:val="28"/>
                <w:szCs w:val="28"/>
              </w:rPr>
              <w:t xml:space="preserve">района Шаранский район </w:t>
            </w:r>
          </w:p>
          <w:p w:rsidR="00A72F7E" w:rsidRPr="00A72F7E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A72F7E">
              <w:rPr>
                <w:sz w:val="28"/>
                <w:szCs w:val="28"/>
              </w:rPr>
              <w:t>Республики Башкортостан</w:t>
            </w:r>
          </w:p>
          <w:p w:rsidR="00A72F7E" w:rsidRPr="00A72F7E" w:rsidRDefault="00A72F7E" w:rsidP="00764F73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  <w:p w:rsidR="00A72F7E" w:rsidRPr="00A72F7E" w:rsidRDefault="00A72F7E" w:rsidP="00764F73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  <w:p w:rsidR="00A72F7E" w:rsidRPr="00A72F7E" w:rsidRDefault="00A72F7E" w:rsidP="00764F73">
            <w:pPr>
              <w:pStyle w:val="ab"/>
              <w:spacing w:after="0"/>
              <w:rPr>
                <w:sz w:val="28"/>
                <w:szCs w:val="28"/>
              </w:rPr>
            </w:pPr>
            <w:r w:rsidRPr="00A72F7E">
              <w:rPr>
                <w:bCs/>
                <w:sz w:val="28"/>
                <w:szCs w:val="28"/>
              </w:rPr>
              <w:t>_______________  И.Р. Файзуллин</w:t>
            </w:r>
          </w:p>
          <w:p w:rsidR="00A72F7E" w:rsidRPr="00A72F7E" w:rsidRDefault="00A72F7E" w:rsidP="00764F73">
            <w:pPr>
              <w:jc w:val="center"/>
              <w:rPr>
                <w:bCs/>
                <w:sz w:val="28"/>
                <w:szCs w:val="28"/>
              </w:rPr>
            </w:pPr>
          </w:p>
          <w:p w:rsidR="00A72F7E" w:rsidRPr="00A72F7E" w:rsidRDefault="00CA617E" w:rsidP="00C77B57">
            <w:pPr>
              <w:rPr>
                <w:bCs/>
                <w:sz w:val="28"/>
                <w:szCs w:val="28"/>
              </w:rPr>
            </w:pPr>
            <w:r w:rsidRPr="007910F5">
              <w:rPr>
                <w:bCs/>
                <w:sz w:val="28"/>
                <w:szCs w:val="28"/>
              </w:rPr>
              <w:t>20</w:t>
            </w:r>
            <w:r w:rsidR="00A72F7E" w:rsidRPr="007910F5">
              <w:rPr>
                <w:bCs/>
                <w:sz w:val="28"/>
                <w:szCs w:val="28"/>
              </w:rPr>
              <w:t xml:space="preserve"> </w:t>
            </w:r>
            <w:r w:rsidR="00BE1761" w:rsidRPr="007910F5">
              <w:rPr>
                <w:bCs/>
                <w:sz w:val="28"/>
                <w:szCs w:val="28"/>
              </w:rPr>
              <w:t xml:space="preserve">декабря </w:t>
            </w:r>
            <w:r w:rsidR="00A72F7E" w:rsidRPr="007910F5">
              <w:rPr>
                <w:bCs/>
                <w:sz w:val="28"/>
                <w:szCs w:val="28"/>
              </w:rPr>
              <w:t>2021 года</w:t>
            </w:r>
            <w:r w:rsidR="00A72F7E" w:rsidRPr="00A72F7E">
              <w:rPr>
                <w:bCs/>
                <w:sz w:val="28"/>
                <w:szCs w:val="28"/>
              </w:rPr>
              <w:t xml:space="preserve"> </w:t>
            </w:r>
          </w:p>
          <w:p w:rsidR="00A72F7E" w:rsidRPr="00A72F7E" w:rsidRDefault="00A72F7E" w:rsidP="00764F73">
            <w:pPr>
              <w:rPr>
                <w:bCs/>
                <w:sz w:val="28"/>
                <w:szCs w:val="28"/>
              </w:rPr>
            </w:pPr>
            <w:r w:rsidRPr="00A72F7E">
              <w:rPr>
                <w:bCs/>
                <w:sz w:val="28"/>
                <w:szCs w:val="28"/>
              </w:rPr>
              <w:t>М.П.</w:t>
            </w:r>
          </w:p>
        </w:tc>
      </w:tr>
    </w:tbl>
    <w:p w:rsidR="00D02538" w:rsidRPr="008B7129" w:rsidRDefault="00D02538" w:rsidP="006361E6">
      <w:pPr>
        <w:tabs>
          <w:tab w:val="left" w:pos="0"/>
          <w:tab w:val="left" w:pos="284"/>
        </w:tabs>
        <w:rPr>
          <w:sz w:val="28"/>
          <w:szCs w:val="28"/>
        </w:rPr>
      </w:pPr>
    </w:p>
    <w:sectPr w:rsidR="00D02538" w:rsidRPr="008B7129" w:rsidSect="00A67264">
      <w:type w:val="continuous"/>
      <w:pgSz w:w="11905" w:h="16837"/>
      <w:pgMar w:top="426" w:right="565" w:bottom="56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AB" w:rsidRDefault="007C7EAB">
      <w:r>
        <w:separator/>
      </w:r>
    </w:p>
  </w:endnote>
  <w:endnote w:type="continuationSeparator" w:id="1">
    <w:p w:rsidR="007C7EAB" w:rsidRDefault="007C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D02538">
    <w:pPr>
      <w:pStyle w:val="af3"/>
      <w:jc w:val="right"/>
    </w:pPr>
  </w:p>
  <w:p w:rsidR="00D02538" w:rsidRDefault="00D02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AB" w:rsidRDefault="007C7EAB">
      <w:r>
        <w:separator/>
      </w:r>
    </w:p>
  </w:footnote>
  <w:footnote w:type="continuationSeparator" w:id="1">
    <w:p w:rsidR="007C7EAB" w:rsidRDefault="007C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035"/>
    <w:multiLevelType w:val="multilevel"/>
    <w:tmpl w:val="A49801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736C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D3931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63E"/>
    <w:multiLevelType w:val="hybridMultilevel"/>
    <w:tmpl w:val="EB640664"/>
    <w:lvl w:ilvl="0" w:tplc="746E1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3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4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21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E4"/>
    <w:rsid w:val="000172DC"/>
    <w:rsid w:val="00060AAB"/>
    <w:rsid w:val="00066F4F"/>
    <w:rsid w:val="00085E5C"/>
    <w:rsid w:val="000E66A1"/>
    <w:rsid w:val="000F12FF"/>
    <w:rsid w:val="000F36D8"/>
    <w:rsid w:val="00102321"/>
    <w:rsid w:val="00135725"/>
    <w:rsid w:val="00135911"/>
    <w:rsid w:val="00140C63"/>
    <w:rsid w:val="001473D5"/>
    <w:rsid w:val="001759AD"/>
    <w:rsid w:val="00195538"/>
    <w:rsid w:val="001B4714"/>
    <w:rsid w:val="001B4946"/>
    <w:rsid w:val="001C0140"/>
    <w:rsid w:val="00204B3F"/>
    <w:rsid w:val="00214330"/>
    <w:rsid w:val="00231B17"/>
    <w:rsid w:val="00236362"/>
    <w:rsid w:val="00237469"/>
    <w:rsid w:val="0024160F"/>
    <w:rsid w:val="00247015"/>
    <w:rsid w:val="0025798E"/>
    <w:rsid w:val="00265DEE"/>
    <w:rsid w:val="0029514E"/>
    <w:rsid w:val="00296EE8"/>
    <w:rsid w:val="002A0017"/>
    <w:rsid w:val="002A012A"/>
    <w:rsid w:val="002B2BF3"/>
    <w:rsid w:val="002B4B9B"/>
    <w:rsid w:val="002C548A"/>
    <w:rsid w:val="002C6620"/>
    <w:rsid w:val="002D24CC"/>
    <w:rsid w:val="002F6DF0"/>
    <w:rsid w:val="003147B2"/>
    <w:rsid w:val="00316141"/>
    <w:rsid w:val="003200F8"/>
    <w:rsid w:val="003568A8"/>
    <w:rsid w:val="00393A47"/>
    <w:rsid w:val="003A0B47"/>
    <w:rsid w:val="003A1100"/>
    <w:rsid w:val="003E1046"/>
    <w:rsid w:val="003F2C70"/>
    <w:rsid w:val="003F3870"/>
    <w:rsid w:val="004003B8"/>
    <w:rsid w:val="004104C6"/>
    <w:rsid w:val="00433D4A"/>
    <w:rsid w:val="00475E0B"/>
    <w:rsid w:val="00491E9A"/>
    <w:rsid w:val="0049305A"/>
    <w:rsid w:val="00494FEA"/>
    <w:rsid w:val="004A782B"/>
    <w:rsid w:val="004B49C5"/>
    <w:rsid w:val="004F154C"/>
    <w:rsid w:val="004F5BAF"/>
    <w:rsid w:val="00504C38"/>
    <w:rsid w:val="0050764C"/>
    <w:rsid w:val="005310EA"/>
    <w:rsid w:val="00533076"/>
    <w:rsid w:val="005369D4"/>
    <w:rsid w:val="005377BA"/>
    <w:rsid w:val="00560AA1"/>
    <w:rsid w:val="00562793"/>
    <w:rsid w:val="00564AC3"/>
    <w:rsid w:val="0056775A"/>
    <w:rsid w:val="0058279D"/>
    <w:rsid w:val="005A0791"/>
    <w:rsid w:val="005A1CDF"/>
    <w:rsid w:val="005A7E9A"/>
    <w:rsid w:val="005B414E"/>
    <w:rsid w:val="005B6ED2"/>
    <w:rsid w:val="005D46A0"/>
    <w:rsid w:val="005D6FA3"/>
    <w:rsid w:val="005E01CA"/>
    <w:rsid w:val="00600BA9"/>
    <w:rsid w:val="00616E3D"/>
    <w:rsid w:val="0063349D"/>
    <w:rsid w:val="006361E6"/>
    <w:rsid w:val="00644FD7"/>
    <w:rsid w:val="006525BC"/>
    <w:rsid w:val="00671F65"/>
    <w:rsid w:val="00673C67"/>
    <w:rsid w:val="0067708B"/>
    <w:rsid w:val="00681D4A"/>
    <w:rsid w:val="0068717B"/>
    <w:rsid w:val="0069194A"/>
    <w:rsid w:val="006B6F5B"/>
    <w:rsid w:val="006F7663"/>
    <w:rsid w:val="0072715A"/>
    <w:rsid w:val="00740727"/>
    <w:rsid w:val="00740FA1"/>
    <w:rsid w:val="00751125"/>
    <w:rsid w:val="00762693"/>
    <w:rsid w:val="007628FF"/>
    <w:rsid w:val="00764F73"/>
    <w:rsid w:val="007744CD"/>
    <w:rsid w:val="00777E30"/>
    <w:rsid w:val="00780264"/>
    <w:rsid w:val="007910F5"/>
    <w:rsid w:val="007B1F07"/>
    <w:rsid w:val="007B4F65"/>
    <w:rsid w:val="007C77F3"/>
    <w:rsid w:val="007C7EAB"/>
    <w:rsid w:val="007E2819"/>
    <w:rsid w:val="007F34CA"/>
    <w:rsid w:val="007F5237"/>
    <w:rsid w:val="008116C2"/>
    <w:rsid w:val="00817729"/>
    <w:rsid w:val="00835904"/>
    <w:rsid w:val="008379B4"/>
    <w:rsid w:val="008421F5"/>
    <w:rsid w:val="00843A29"/>
    <w:rsid w:val="00860F92"/>
    <w:rsid w:val="00865982"/>
    <w:rsid w:val="00883D6F"/>
    <w:rsid w:val="008A712E"/>
    <w:rsid w:val="008B5DBF"/>
    <w:rsid w:val="008C2C25"/>
    <w:rsid w:val="00902646"/>
    <w:rsid w:val="00905CE8"/>
    <w:rsid w:val="00911AFB"/>
    <w:rsid w:val="00914AFA"/>
    <w:rsid w:val="009242E6"/>
    <w:rsid w:val="009301C9"/>
    <w:rsid w:val="00943E16"/>
    <w:rsid w:val="00963AC6"/>
    <w:rsid w:val="00974ACC"/>
    <w:rsid w:val="00974FAF"/>
    <w:rsid w:val="00983771"/>
    <w:rsid w:val="00986C9F"/>
    <w:rsid w:val="00992EB6"/>
    <w:rsid w:val="009A271D"/>
    <w:rsid w:val="009A3782"/>
    <w:rsid w:val="009C26ED"/>
    <w:rsid w:val="009F38A2"/>
    <w:rsid w:val="009F59BF"/>
    <w:rsid w:val="009F779A"/>
    <w:rsid w:val="00A026FA"/>
    <w:rsid w:val="00A07673"/>
    <w:rsid w:val="00A456DB"/>
    <w:rsid w:val="00A66F57"/>
    <w:rsid w:val="00A67264"/>
    <w:rsid w:val="00A72F7E"/>
    <w:rsid w:val="00A80165"/>
    <w:rsid w:val="00A8498B"/>
    <w:rsid w:val="00A96445"/>
    <w:rsid w:val="00AB4760"/>
    <w:rsid w:val="00AD7F97"/>
    <w:rsid w:val="00AE62C8"/>
    <w:rsid w:val="00B0598D"/>
    <w:rsid w:val="00B076EF"/>
    <w:rsid w:val="00B15E92"/>
    <w:rsid w:val="00B3615D"/>
    <w:rsid w:val="00B53C41"/>
    <w:rsid w:val="00B636BB"/>
    <w:rsid w:val="00B65655"/>
    <w:rsid w:val="00B73671"/>
    <w:rsid w:val="00B74E54"/>
    <w:rsid w:val="00B76E60"/>
    <w:rsid w:val="00B80417"/>
    <w:rsid w:val="00B91010"/>
    <w:rsid w:val="00BA1C14"/>
    <w:rsid w:val="00BA2E10"/>
    <w:rsid w:val="00BD403A"/>
    <w:rsid w:val="00BE1761"/>
    <w:rsid w:val="00BE6090"/>
    <w:rsid w:val="00C203AC"/>
    <w:rsid w:val="00C21463"/>
    <w:rsid w:val="00C248B5"/>
    <w:rsid w:val="00C2566A"/>
    <w:rsid w:val="00C40C07"/>
    <w:rsid w:val="00C776B0"/>
    <w:rsid w:val="00C77B57"/>
    <w:rsid w:val="00CA0E92"/>
    <w:rsid w:val="00CA617E"/>
    <w:rsid w:val="00CB5D17"/>
    <w:rsid w:val="00CB5F70"/>
    <w:rsid w:val="00CE0758"/>
    <w:rsid w:val="00CF5863"/>
    <w:rsid w:val="00CF5D46"/>
    <w:rsid w:val="00CF6B67"/>
    <w:rsid w:val="00D02538"/>
    <w:rsid w:val="00D054F9"/>
    <w:rsid w:val="00D31B96"/>
    <w:rsid w:val="00D406A8"/>
    <w:rsid w:val="00D424EB"/>
    <w:rsid w:val="00D73F24"/>
    <w:rsid w:val="00D76359"/>
    <w:rsid w:val="00DA778F"/>
    <w:rsid w:val="00DC7072"/>
    <w:rsid w:val="00DD3264"/>
    <w:rsid w:val="00E0108F"/>
    <w:rsid w:val="00E068A9"/>
    <w:rsid w:val="00E41564"/>
    <w:rsid w:val="00E67CC5"/>
    <w:rsid w:val="00EB583F"/>
    <w:rsid w:val="00EE588D"/>
    <w:rsid w:val="00EF03F1"/>
    <w:rsid w:val="00F22C4E"/>
    <w:rsid w:val="00F278FF"/>
    <w:rsid w:val="00F735A3"/>
    <w:rsid w:val="00F745CA"/>
    <w:rsid w:val="00F954DF"/>
    <w:rsid w:val="00FA72D6"/>
    <w:rsid w:val="00FC6B86"/>
    <w:rsid w:val="00FD41E4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0764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/>
      <w:sz w:val="23"/>
      <w:szCs w:val="23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qFormat/>
    <w:rsid w:val="000E66A1"/>
    <w:rPr>
      <w:rFonts w:eastAsia="Times New Roman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</w:style>
  <w:style w:type="character" w:customStyle="1" w:styleId="ac">
    <w:name w:val="Основной текст Знак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231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31B1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0764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07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50764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f0">
    <w:name w:val="Основной текст_"/>
    <w:link w:val="1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50764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0764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rsid w:val="0050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link w:val="60"/>
    <w:rsid w:val="0050764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9pt">
    <w:name w:val="Основной текст (6) + 9 pt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0"/>
    <w:rsid w:val="0050764C"/>
    <w:pPr>
      <w:shd w:val="clear" w:color="auto" w:fill="FFFFFF"/>
      <w:spacing w:line="326" w:lineRule="exac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50764C"/>
    <w:pPr>
      <w:shd w:val="clear" w:color="auto" w:fill="FFFFFF"/>
      <w:spacing w:line="163" w:lineRule="exact"/>
      <w:jc w:val="both"/>
    </w:pPr>
    <w:rPr>
      <w:sz w:val="13"/>
      <w:szCs w:val="13"/>
    </w:rPr>
  </w:style>
  <w:style w:type="paragraph" w:styleId="af3">
    <w:name w:val="footer"/>
    <w:basedOn w:val="a"/>
    <w:link w:val="af4"/>
    <w:uiPriority w:val="99"/>
    <w:unhideWhenUsed/>
    <w:rsid w:val="0050764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507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7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rialUnicodeMS95pt">
    <w:name w:val="Основной текст + Arial Unicode MS;9;5 pt"/>
    <w:rsid w:val="00644FD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styleId="af5">
    <w:name w:val="Hyperlink"/>
    <w:rsid w:val="00A456DB"/>
    <w:rPr>
      <w:color w:val="000080"/>
      <w:u w:val="single"/>
    </w:rPr>
  </w:style>
  <w:style w:type="paragraph" w:customStyle="1" w:styleId="ConsPlusTitle">
    <w:name w:val="ConsPlusTitle"/>
    <w:rsid w:val="005D6FA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DDCC-5E04-4378-95FF-FAD7D079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2021-07-27T05:24:00Z</cp:lastPrinted>
  <dcterms:created xsi:type="dcterms:W3CDTF">2021-12-14T03:31:00Z</dcterms:created>
  <dcterms:modified xsi:type="dcterms:W3CDTF">2021-12-14T05:47:00Z</dcterms:modified>
</cp:coreProperties>
</file>