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B0" w:rsidRDefault="000C47B0" w:rsidP="000C47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4111"/>
      </w:tblGrid>
      <w:tr w:rsidR="000C47B0" w:rsidRPr="00AC718E" w:rsidTr="00367356">
        <w:trPr>
          <w:trHeight w:val="226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</w:rPr>
              <w:t>Башкортостан Республика</w:t>
            </w:r>
            <w:r w:rsidRPr="00A84036">
              <w:rPr>
                <w:rFonts w:ascii="Times New Roman" w:hAnsi="Times New Roman" w:cs="Times New Roman"/>
                <w:iCs/>
              </w:rPr>
              <w:t>һ</w:t>
            </w:r>
            <w:r w:rsidRPr="00A84036">
              <w:rPr>
                <w:rFonts w:ascii="Times New Roman" w:hAnsi="Times New Roman" w:cs="Times New Roman"/>
              </w:rPr>
              <w:t>ының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</w:rPr>
              <w:t>Шаран районы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</w:rPr>
              <w:t>муниципаль районының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</w:rPr>
              <w:t>Акбарыс ауыл Советы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</w:rPr>
              <w:t xml:space="preserve">ауыл </w:t>
            </w:r>
            <w:r w:rsidRPr="00A84036">
              <w:rPr>
                <w:rFonts w:ascii="Times New Roman" w:hAnsi="Times New Roman" w:cs="Times New Roman"/>
                <w:iCs/>
              </w:rPr>
              <w:t>билә</w:t>
            </w:r>
            <w:proofErr w:type="gramStart"/>
            <w:r w:rsidRPr="00A84036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A84036">
              <w:rPr>
                <w:rFonts w:ascii="Times New Roman" w:hAnsi="Times New Roman" w:cs="Times New Roman"/>
                <w:iCs/>
              </w:rPr>
              <w:t>әһе</w:t>
            </w:r>
            <w:r w:rsidRPr="00A84036">
              <w:rPr>
                <w:rFonts w:ascii="Times New Roman" w:hAnsi="Times New Roman" w:cs="Times New Roman"/>
              </w:rPr>
              <w:t xml:space="preserve"> Советы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  <w:bCs/>
              </w:rPr>
              <w:t>Акбарыс ауылы,</w:t>
            </w:r>
            <w:r w:rsidRPr="00A84036">
              <w:rPr>
                <w:rFonts w:ascii="Times New Roman" w:hAnsi="Times New Roman" w:cs="Times New Roman"/>
              </w:rPr>
              <w:t xml:space="preserve"> М</w:t>
            </w:r>
            <w:r w:rsidRPr="00A84036">
              <w:rPr>
                <w:rFonts w:ascii="Times New Roman" w:hAnsi="Times New Roman" w:cs="Times New Roman"/>
                <w:lang w:val="tt-RU"/>
              </w:rPr>
              <w:t>ә</w:t>
            </w:r>
            <w:r w:rsidRPr="00A84036">
              <w:rPr>
                <w:rFonts w:ascii="Times New Roman" w:hAnsi="Times New Roman" w:cs="Times New Roman"/>
              </w:rPr>
              <w:t>кт</w:t>
            </w:r>
            <w:r w:rsidRPr="00A84036">
              <w:rPr>
                <w:rFonts w:ascii="Times New Roman" w:hAnsi="Times New Roman" w:cs="Times New Roman"/>
                <w:lang w:val="tt-RU"/>
              </w:rPr>
              <w:t>ә</w:t>
            </w:r>
            <w:proofErr w:type="gramStart"/>
            <w:r w:rsidRPr="00A84036">
              <w:rPr>
                <w:rFonts w:ascii="Times New Roman" w:hAnsi="Times New Roman" w:cs="Times New Roman"/>
              </w:rPr>
              <w:t>п</w:t>
            </w:r>
            <w:proofErr w:type="gramEnd"/>
            <w:r w:rsidRPr="00A84036">
              <w:rPr>
                <w:rFonts w:ascii="Times New Roman" w:hAnsi="Times New Roman" w:cs="Times New Roman"/>
              </w:rPr>
              <w:t xml:space="preserve"> урамы, 2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A84036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4075" cy="1064895"/>
                  <wp:effectExtent l="19050" t="0" r="317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</w:rPr>
              <w:t>Совет сельского поселения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</w:rPr>
              <w:t>Шаранский район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A84036">
              <w:rPr>
                <w:rFonts w:ascii="Times New Roman" w:hAnsi="Times New Roman" w:cs="Times New Roman"/>
                <w:bCs/>
              </w:rPr>
              <w:t>с. Акбарисово, ул</w:t>
            </w:r>
            <w:proofErr w:type="gramStart"/>
            <w:r w:rsidRPr="00A84036"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 w:rsidRPr="00A84036">
              <w:rPr>
                <w:rFonts w:ascii="Times New Roman" w:hAnsi="Times New Roman" w:cs="Times New Roman"/>
                <w:bCs/>
              </w:rPr>
              <w:t>кольная,2</w:t>
            </w:r>
          </w:p>
          <w:p w:rsidR="000C47B0" w:rsidRPr="00A84036" w:rsidRDefault="000C47B0" w:rsidP="00A840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84036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CB2D01" w:rsidRPr="000C47B0" w:rsidRDefault="00CB7EE2" w:rsidP="000C47B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1189">
        <w:rPr>
          <w:rFonts w:ascii="Times New Roman" w:hAnsi="Times New Roman" w:cs="Times New Roman"/>
          <w:b/>
          <w:sz w:val="28"/>
          <w:szCs w:val="28"/>
        </w:rPr>
        <w:t>Акбарисовский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Шаранский район Республики Башкортостан от </w:t>
      </w:r>
      <w:r w:rsidR="002473E9">
        <w:rPr>
          <w:rFonts w:ascii="Times New Roman" w:hAnsi="Times New Roman" w:cs="Times New Roman"/>
          <w:b/>
          <w:sz w:val="28"/>
          <w:szCs w:val="28"/>
        </w:rPr>
        <w:t>05.09.2018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2473E9">
        <w:rPr>
          <w:rFonts w:ascii="Times New Roman" w:hAnsi="Times New Roman" w:cs="Times New Roman"/>
          <w:b/>
          <w:sz w:val="28"/>
          <w:szCs w:val="28"/>
        </w:rPr>
        <w:t>29/235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78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827876">
        <w:rPr>
          <w:rFonts w:ascii="Times New Roman" w:hAnsi="Times New Roman" w:cs="Times New Roman"/>
          <w:b/>
          <w:sz w:val="28"/>
          <w:szCs w:val="28"/>
        </w:rPr>
        <w:t>а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BC1189">
        <w:rPr>
          <w:rFonts w:ascii="Times New Roman" w:hAnsi="Times New Roman" w:cs="Times New Roman"/>
          <w:b/>
          <w:sz w:val="28"/>
          <w:szCs w:val="28"/>
        </w:rPr>
        <w:t>Акбарисовский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Шаранского района Республики Башкортостан, документацией по территориальному планированию, Уставом сельского поселения </w:t>
      </w:r>
      <w:r w:rsidR="00BC1189">
        <w:rPr>
          <w:rFonts w:ascii="Times New Roman" w:hAnsi="Times New Roman" w:cs="Times New Roman"/>
          <w:sz w:val="28"/>
          <w:szCs w:val="28"/>
        </w:rPr>
        <w:t>Акбарисовский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r w:rsidR="00815004">
        <w:rPr>
          <w:rFonts w:ascii="Times New Roman" w:hAnsi="Times New Roman" w:cs="Times New Roman"/>
          <w:sz w:val="28"/>
          <w:szCs w:val="28"/>
        </w:rPr>
        <w:t>Акбарисовский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BC1189">
        <w:rPr>
          <w:rFonts w:ascii="Times New Roman" w:hAnsi="Times New Roman" w:cs="Times New Roman"/>
          <w:sz w:val="28"/>
          <w:szCs w:val="28"/>
        </w:rPr>
        <w:t>Акбарисовский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853C41" w:rsidRPr="00853C41" w:rsidRDefault="00300E64" w:rsidP="00300E64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BC1189">
        <w:rPr>
          <w:rFonts w:ascii="Times New Roman" w:hAnsi="Times New Roman" w:cs="Times New Roman"/>
          <w:sz w:val="28"/>
          <w:szCs w:val="28"/>
        </w:rPr>
        <w:t>Акбарисовский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1189">
        <w:rPr>
          <w:rFonts w:ascii="Times New Roman" w:hAnsi="Times New Roman" w:cs="Times New Roman"/>
          <w:sz w:val="28"/>
          <w:szCs w:val="28"/>
        </w:rPr>
        <w:t>Акбарисовский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2473E9">
        <w:rPr>
          <w:rFonts w:ascii="Times New Roman" w:hAnsi="Times New Roman" w:cs="Times New Roman"/>
          <w:sz w:val="28"/>
          <w:szCs w:val="28"/>
        </w:rPr>
        <w:t>05.09.2018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73E9">
        <w:rPr>
          <w:rFonts w:ascii="Times New Roman" w:hAnsi="Times New Roman" w:cs="Times New Roman"/>
          <w:sz w:val="28"/>
          <w:szCs w:val="28"/>
        </w:rPr>
        <w:t>29/235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964ADB">
        <w:rPr>
          <w:rFonts w:ascii="Times New Roman" w:hAnsi="Times New Roman" w:cs="Times New Roman"/>
          <w:sz w:val="28"/>
          <w:szCs w:val="28"/>
        </w:rPr>
        <w:t xml:space="preserve">населённых </w:t>
      </w:r>
      <w:proofErr w:type="gramEnd"/>
    </w:p>
    <w:p w:rsidR="00853C41" w:rsidRDefault="00853C41" w:rsidP="00853C4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53C41" w:rsidRDefault="00853C41" w:rsidP="00853C4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43175" w:rsidRPr="00853C41" w:rsidRDefault="00964ADB" w:rsidP="00853C41">
      <w:pPr>
        <w:jc w:val="both"/>
        <w:rPr>
          <w:rFonts w:ascii="Times New Roman" w:hAnsi="Times New Roman" w:cs="Times New Roman"/>
          <w:sz w:val="28"/>
          <w:szCs w:val="28"/>
        </w:rPr>
      </w:pPr>
      <w:r w:rsidRPr="00853C41">
        <w:rPr>
          <w:rFonts w:ascii="Times New Roman" w:hAnsi="Times New Roman" w:cs="Times New Roman"/>
          <w:sz w:val="28"/>
          <w:szCs w:val="28"/>
        </w:rPr>
        <w:t>пунктов</w:t>
      </w:r>
      <w:r w:rsidR="002473E9" w:rsidRPr="00853C41">
        <w:rPr>
          <w:rFonts w:ascii="Times New Roman" w:hAnsi="Times New Roman" w:cs="Times New Roman"/>
          <w:sz w:val="28"/>
          <w:szCs w:val="28"/>
        </w:rPr>
        <w:t>Чупаево</w:t>
      </w:r>
      <w:proofErr w:type="gramStart"/>
      <w:r w:rsidR="00001872" w:rsidRPr="00853C41">
        <w:rPr>
          <w:rFonts w:ascii="Times New Roman" w:hAnsi="Times New Roman" w:cs="Times New Roman"/>
          <w:sz w:val="28"/>
          <w:szCs w:val="28"/>
        </w:rPr>
        <w:t>,</w:t>
      </w:r>
      <w:r w:rsidRPr="00853C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3C41">
        <w:rPr>
          <w:rFonts w:ascii="Times New Roman" w:hAnsi="Times New Roman" w:cs="Times New Roman"/>
          <w:sz w:val="28"/>
          <w:szCs w:val="28"/>
        </w:rPr>
        <w:t>ещерево</w:t>
      </w:r>
      <w:r w:rsidR="007509C9" w:rsidRPr="00853C41">
        <w:rPr>
          <w:rFonts w:ascii="Times New Roman" w:hAnsi="Times New Roman" w:cs="Times New Roman"/>
          <w:sz w:val="28"/>
          <w:szCs w:val="28"/>
        </w:rPr>
        <w:t>, Уялово, Шалтыкбашево</w:t>
      </w:r>
      <w:bookmarkStart w:id="0" w:name="_GoBack"/>
      <w:bookmarkEnd w:id="0"/>
      <w:r w:rsidRPr="00853C41">
        <w:rPr>
          <w:rFonts w:ascii="Times New Roman" w:hAnsi="Times New Roman" w:cs="Times New Roman"/>
          <w:sz w:val="28"/>
          <w:szCs w:val="28"/>
        </w:rPr>
        <w:t xml:space="preserve"> согласно приложенных схем</w:t>
      </w:r>
      <w:r w:rsidR="00543175" w:rsidRPr="00853C41">
        <w:rPr>
          <w:rFonts w:ascii="Times New Roman" w:hAnsi="Times New Roman" w:cs="Times New Roman"/>
          <w:sz w:val="28"/>
          <w:szCs w:val="28"/>
        </w:rPr>
        <w:t xml:space="preserve"> и координат.</w:t>
      </w:r>
    </w:p>
    <w:p w:rsidR="00E12B8D" w:rsidRPr="00E12B8D" w:rsidRDefault="00E12B8D" w:rsidP="006F1FC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2473E9">
        <w:rPr>
          <w:rFonts w:ascii="Times New Roman" w:hAnsi="Times New Roman" w:cs="Times New Roman"/>
          <w:sz w:val="28"/>
          <w:szCs w:val="28"/>
        </w:rPr>
        <w:t>Акбарисовский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Default="00543175" w:rsidP="0094425B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 xml:space="preserve">Администрациисельского поселения </w:t>
      </w:r>
      <w:r w:rsidR="002473E9">
        <w:rPr>
          <w:rFonts w:ascii="Times New Roman" w:hAnsi="Times New Roman" w:cs="Times New Roman"/>
          <w:sz w:val="28"/>
          <w:szCs w:val="28"/>
        </w:rPr>
        <w:t>Акбарисовский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Башкортостани на сайте сельского поселения </w:t>
      </w:r>
      <w:r w:rsidR="002473E9">
        <w:rPr>
          <w:rFonts w:ascii="Times New Roman" w:hAnsi="Times New Roman" w:cs="Times New Roman"/>
          <w:sz w:val="28"/>
          <w:szCs w:val="28"/>
        </w:rPr>
        <w:t>Акбарисовский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2473E9">
        <w:rPr>
          <w:rFonts w:ascii="Times New Roman" w:hAnsi="Times New Roman" w:cs="Times New Roman"/>
          <w:sz w:val="28"/>
          <w:szCs w:val="28"/>
          <w:lang w:val="en-US"/>
        </w:rPr>
        <w:t>akbarisovo</w:t>
      </w:r>
      <w:proofErr w:type="spellEnd"/>
      <w:r w:rsidR="00573BE2" w:rsidRPr="00573BE2">
        <w:rPr>
          <w:rFonts w:ascii="Times New Roman" w:hAnsi="Times New Roman" w:cs="Times New Roman"/>
          <w:sz w:val="28"/>
          <w:szCs w:val="28"/>
        </w:rPr>
        <w:t>.ru/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2473E9">
        <w:rPr>
          <w:rFonts w:ascii="Times New Roman" w:hAnsi="Times New Roman" w:cs="Times New Roman"/>
          <w:sz w:val="28"/>
          <w:szCs w:val="28"/>
        </w:rPr>
        <w:t>Р.Г. Ягудин</w:t>
      </w:r>
    </w:p>
    <w:p w:rsidR="00FE20B5" w:rsidRPr="002473E9" w:rsidRDefault="00FE20B5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82787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 w:rsidR="002473E9">
        <w:rPr>
          <w:rFonts w:ascii="Times New Roman" w:hAnsi="Times New Roman" w:cs="Times New Roman"/>
          <w:sz w:val="28"/>
          <w:szCs w:val="28"/>
        </w:rPr>
        <w:t>Акбарисово</w:t>
      </w:r>
    </w:p>
    <w:p w:rsidR="00E12B8D" w:rsidRDefault="00FE20B5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12B8D">
        <w:rPr>
          <w:rFonts w:ascii="Times New Roman" w:hAnsi="Times New Roman" w:cs="Times New Roman"/>
          <w:sz w:val="28"/>
          <w:szCs w:val="28"/>
        </w:rPr>
        <w:t>.</w:t>
      </w:r>
      <w:r w:rsidR="00F83D2F">
        <w:rPr>
          <w:rFonts w:ascii="Times New Roman" w:hAnsi="Times New Roman" w:cs="Times New Roman"/>
          <w:sz w:val="28"/>
          <w:szCs w:val="28"/>
        </w:rPr>
        <w:t>04</w:t>
      </w:r>
      <w:r w:rsidR="00E12B8D">
        <w:rPr>
          <w:rFonts w:ascii="Times New Roman" w:hAnsi="Times New Roman" w:cs="Times New Roman"/>
          <w:sz w:val="28"/>
          <w:szCs w:val="28"/>
        </w:rPr>
        <w:t>.202</w:t>
      </w:r>
      <w:r w:rsidR="00573BE2">
        <w:rPr>
          <w:rFonts w:ascii="Times New Roman" w:hAnsi="Times New Roman" w:cs="Times New Roman"/>
          <w:sz w:val="28"/>
          <w:szCs w:val="28"/>
        </w:rPr>
        <w:t>1</w:t>
      </w:r>
    </w:p>
    <w:p w:rsidR="00E12B8D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14AF8">
        <w:rPr>
          <w:rFonts w:ascii="Times New Roman" w:hAnsi="Times New Roman" w:cs="Times New Roman"/>
          <w:sz w:val="28"/>
          <w:szCs w:val="28"/>
        </w:rPr>
        <w:t xml:space="preserve"> 23/182</w:t>
      </w: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в сельском поселении Акбарисовский сельсовет по границам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территориальных 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н.п. ШалтыкбашевоШаранского района Республики Башкортостан</w:t>
      </w: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64770</wp:posOffset>
            </wp:positionV>
            <wp:extent cx="1282065" cy="1355725"/>
            <wp:effectExtent l="0" t="0" r="0" b="0"/>
            <wp:wrapNone/>
            <wp:docPr id="8" name="Рисунок 8" descr="C:\Users\Professional\Desktop\С раб стола\Роза ветров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С раб стола\Роза ветров\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-272637</wp:posOffset>
            </wp:positionH>
            <wp:positionV relativeFrom="paragraph">
              <wp:posOffset>22860</wp:posOffset>
            </wp:positionV>
            <wp:extent cx="5940425" cy="5684629"/>
            <wp:effectExtent l="19050" t="19050" r="22225" b="11430"/>
            <wp:wrapNone/>
            <wp:docPr id="3" name="Рисунок 3" descr="C:\Users\PROFES~1\AppData\Local\Temp\PkzoThemeRendered0348875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~1\AppData\Local\Temp\PkzoThemeRendered03488756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462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1401"/>
        <w:gridCol w:w="7796"/>
      </w:tblGrid>
      <w:tr w:rsidR="007704C8" w:rsidTr="00F74927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8" w:rsidRDefault="007704C8" w:rsidP="00F7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606161"/>
                  <wp:effectExtent l="0" t="0" r="0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04C8" w:rsidRDefault="007704C8" w:rsidP="00F7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утверждаемые границы зон</w:t>
            </w:r>
          </w:p>
        </w:tc>
      </w:tr>
    </w:tbl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27" w:type="pct"/>
        <w:jc w:val="center"/>
        <w:tblInd w:w="-3606" w:type="dxa"/>
        <w:tblCellMar>
          <w:left w:w="120" w:type="dxa"/>
          <w:right w:w="120" w:type="dxa"/>
        </w:tblCellMar>
        <w:tblLook w:val="0000"/>
      </w:tblPr>
      <w:tblGrid>
        <w:gridCol w:w="2845"/>
        <w:gridCol w:w="2684"/>
        <w:gridCol w:w="2391"/>
      </w:tblGrid>
      <w:tr w:rsidR="007704C8" w:rsidRPr="007E7BE9" w:rsidTr="00F74927">
        <w:trPr>
          <w:cantSplit/>
          <w:tblHeader/>
          <w:jc w:val="center"/>
        </w:trPr>
        <w:tc>
          <w:tcPr>
            <w:tcW w:w="1785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Обозначениехарактерных точек границы</w:t>
            </w:r>
          </w:p>
        </w:tc>
        <w:tc>
          <w:tcPr>
            <w:tcW w:w="3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Координаты, </w:t>
            </w:r>
            <w:proofErr w:type="gramStart"/>
            <w:r w:rsidRPr="007E7BE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м</w:t>
            </w:r>
            <w:proofErr w:type="gramEnd"/>
          </w:p>
        </w:tc>
      </w:tr>
      <w:tr w:rsidR="007704C8" w:rsidRPr="007E7BE9" w:rsidTr="00F74927">
        <w:trPr>
          <w:cantSplit/>
          <w:tblHeader/>
          <w:jc w:val="center"/>
        </w:trPr>
        <w:tc>
          <w:tcPr>
            <w:tcW w:w="1785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>Y</w:t>
            </w:r>
          </w:p>
        </w:tc>
      </w:tr>
    </w:tbl>
    <w:p w:rsidR="007704C8" w:rsidRPr="007E7BE9" w:rsidRDefault="007704C8" w:rsidP="007704C8">
      <w:pPr>
        <w:keepNext/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tbl>
      <w:tblPr>
        <w:tblW w:w="4102" w:type="pct"/>
        <w:jc w:val="center"/>
        <w:tblInd w:w="-3559" w:type="dxa"/>
        <w:tblCellMar>
          <w:left w:w="120" w:type="dxa"/>
          <w:right w:w="120" w:type="dxa"/>
        </w:tblCellMar>
        <w:tblLook w:val="0000"/>
      </w:tblPr>
      <w:tblGrid>
        <w:gridCol w:w="2803"/>
        <w:gridCol w:w="2693"/>
        <w:gridCol w:w="2376"/>
      </w:tblGrid>
      <w:tr w:rsidR="007704C8" w:rsidRPr="007E7BE9" w:rsidTr="00F74927">
        <w:trPr>
          <w:cantSplit/>
          <w:tblHeader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3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675836.26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1252437.03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675880.73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1252492.43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675928.19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1252554.89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675952.21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1252581.81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675971.60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1252603.77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675985.67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1252619.72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675995.67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1252631.05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676005.69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1252642.40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676015.86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1252653.92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676025.98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1252665.39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675994.20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1252707.13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675991.51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1252705.53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675989.79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1252707.29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675898.78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1252654.69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675818.32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1252580.17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675698.79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1252444.01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675682.50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1252420.76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675666.00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1252402.68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675672.32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1252398.27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675639.82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1252363.59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675641.56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1252361.54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675643.47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1252360.32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675741.02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1252297.05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675762.98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1252329.36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675815.82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1252407.09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675836.26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1252437.03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675808.47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1252176.78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675863.67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1252270.10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675879.69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1252297.21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675898.77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1252328.49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675819.59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1252378.36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675797.94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1252344.58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675781.01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1252317.74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675725.01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1252228.91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675744.41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1252216.88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675727.49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1252193.94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675794.34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1252153.60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675808.47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1252176.78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676013.25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1252468.25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676021.06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1252481.81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676027.10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1252510.49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676022.36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1252524.58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676051.47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1252574.88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676064.44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1252595.96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676078.71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1252622.39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676036.14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1252658.09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676001.21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1252612.82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675961.64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1252568.08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675844.07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1252424.15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675884.11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1252387.67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675906.86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1252370.48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675949.49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1252425.72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675989.24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1252470.25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675997.21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1252480.26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676013.25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1252468.25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675702.95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1252231.90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675739.74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1252290.23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675638.50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1252354.57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675600.02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1252293.87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675702.95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1252231.90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675770.86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1251817.01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675674.30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1252132.57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675626.49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1252117.93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675723.05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1251802.38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675770.86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1251817.01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675899.86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1251856.64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675806.49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1252149.15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675697.74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1252124.04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675789.53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1251822.98</w:t>
            </w:r>
          </w:p>
        </w:tc>
      </w:tr>
      <w:tr w:rsidR="007704C8" w:rsidRPr="007E7BE9" w:rsidTr="00F74927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675899.86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C8" w:rsidRPr="007E7BE9" w:rsidRDefault="007704C8" w:rsidP="00F7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7E7BE9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1251856.64</w:t>
            </w:r>
          </w:p>
        </w:tc>
      </w:tr>
    </w:tbl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Pr="008D2CFA" w:rsidRDefault="007704C8" w:rsidP="007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C8" w:rsidRDefault="007704C8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04C8" w:rsidSect="000C47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EE2"/>
    <w:rsid w:val="00001872"/>
    <w:rsid w:val="00011AC1"/>
    <w:rsid w:val="000C47B0"/>
    <w:rsid w:val="00103856"/>
    <w:rsid w:val="00236FF7"/>
    <w:rsid w:val="002473E9"/>
    <w:rsid w:val="002944CE"/>
    <w:rsid w:val="00300E64"/>
    <w:rsid w:val="004A6129"/>
    <w:rsid w:val="00543175"/>
    <w:rsid w:val="00573BE2"/>
    <w:rsid w:val="006F1FC6"/>
    <w:rsid w:val="00722C31"/>
    <w:rsid w:val="007509C9"/>
    <w:rsid w:val="007704C8"/>
    <w:rsid w:val="007A0EE9"/>
    <w:rsid w:val="00815004"/>
    <w:rsid w:val="00827876"/>
    <w:rsid w:val="00853C41"/>
    <w:rsid w:val="008955EA"/>
    <w:rsid w:val="008D2CFA"/>
    <w:rsid w:val="00914AF8"/>
    <w:rsid w:val="0094425B"/>
    <w:rsid w:val="00964ADB"/>
    <w:rsid w:val="00995733"/>
    <w:rsid w:val="009C3530"/>
    <w:rsid w:val="00A84036"/>
    <w:rsid w:val="00BC1189"/>
    <w:rsid w:val="00C43D71"/>
    <w:rsid w:val="00C92956"/>
    <w:rsid w:val="00CB2D01"/>
    <w:rsid w:val="00CB7EE2"/>
    <w:rsid w:val="00E12B8D"/>
    <w:rsid w:val="00E879FD"/>
    <w:rsid w:val="00F167C6"/>
    <w:rsid w:val="00F83D2F"/>
    <w:rsid w:val="00F916DF"/>
    <w:rsid w:val="00FE183E"/>
    <w:rsid w:val="00FE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EE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Знак Знак"/>
    <w:basedOn w:val="a1"/>
    <w:link w:val="ac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aliases w:val="Знак"/>
    <w:basedOn w:val="a0"/>
    <w:link w:val="ab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0C4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F36D-4823-432A-8529-28D6CF2B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8</cp:revision>
  <cp:lastPrinted>2021-04-30T09:01:00Z</cp:lastPrinted>
  <dcterms:created xsi:type="dcterms:W3CDTF">2021-04-13T04:03:00Z</dcterms:created>
  <dcterms:modified xsi:type="dcterms:W3CDTF">2021-04-30T09:01:00Z</dcterms:modified>
</cp:coreProperties>
</file>