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19001F" w:rsidRDefault="00376978" w:rsidP="00AD403E">
      <w:pPr>
        <w:ind w:firstLine="709"/>
        <w:rPr>
          <w:b/>
          <w:color w:val="000000" w:themeColor="text1"/>
          <w:sz w:val="26"/>
          <w:szCs w:val="26"/>
        </w:rPr>
      </w:pPr>
    </w:p>
    <w:tbl>
      <w:tblPr>
        <w:tblpPr w:leftFromText="180" w:rightFromText="180" w:vertAnchor="text" w:horzAnchor="page" w:tblpX="1206" w:tblpY="-310"/>
        <w:tblW w:w="10358" w:type="dxa"/>
        <w:tblBorders>
          <w:bottom w:val="double" w:sz="6" w:space="0" w:color="auto"/>
        </w:tblBorders>
        <w:tblLayout w:type="fixed"/>
        <w:tblCellMar>
          <w:left w:w="70" w:type="dxa"/>
          <w:right w:w="70" w:type="dxa"/>
        </w:tblCellMar>
        <w:tblLook w:val="04A0"/>
      </w:tblPr>
      <w:tblGrid>
        <w:gridCol w:w="3780"/>
        <w:gridCol w:w="2386"/>
        <w:gridCol w:w="4192"/>
      </w:tblGrid>
      <w:tr w:rsidR="003420BA" w:rsidTr="00080199">
        <w:trPr>
          <w:trHeight w:val="1841"/>
        </w:trPr>
        <w:tc>
          <w:tcPr>
            <w:tcW w:w="3780" w:type="dxa"/>
            <w:tcBorders>
              <w:top w:val="nil"/>
              <w:left w:val="nil"/>
              <w:bottom w:val="double" w:sz="12" w:space="0" w:color="auto"/>
              <w:right w:val="nil"/>
            </w:tcBorders>
          </w:tcPr>
          <w:p w:rsidR="003420BA" w:rsidRPr="00655DC3" w:rsidRDefault="003420BA" w:rsidP="00080199">
            <w:pPr>
              <w:ind w:left="426"/>
              <w:jc w:val="center"/>
              <w:rPr>
                <w:b/>
                <w:sz w:val="18"/>
                <w:szCs w:val="18"/>
              </w:rPr>
            </w:pPr>
            <w:r w:rsidRPr="00655DC3">
              <w:rPr>
                <w:b/>
                <w:sz w:val="18"/>
                <w:szCs w:val="18"/>
              </w:rPr>
              <w:t>Башкортостан Республика</w:t>
            </w:r>
            <w:r w:rsidRPr="00655DC3">
              <w:rPr>
                <w:b/>
                <w:iCs/>
                <w:sz w:val="18"/>
                <w:szCs w:val="18"/>
              </w:rPr>
              <w:t>һ</w:t>
            </w:r>
            <w:r w:rsidRPr="00655DC3">
              <w:rPr>
                <w:b/>
                <w:sz w:val="18"/>
                <w:szCs w:val="18"/>
              </w:rPr>
              <w:t>ының</w:t>
            </w:r>
          </w:p>
          <w:p w:rsidR="003420BA" w:rsidRPr="00655DC3" w:rsidRDefault="003420BA" w:rsidP="00080199">
            <w:pPr>
              <w:ind w:left="426"/>
              <w:jc w:val="center"/>
              <w:rPr>
                <w:b/>
                <w:sz w:val="18"/>
                <w:szCs w:val="18"/>
              </w:rPr>
            </w:pPr>
            <w:r w:rsidRPr="00655DC3">
              <w:rPr>
                <w:b/>
                <w:sz w:val="18"/>
                <w:szCs w:val="18"/>
              </w:rPr>
              <w:t>Шаран районы</w:t>
            </w:r>
          </w:p>
          <w:p w:rsidR="003420BA" w:rsidRPr="00655DC3" w:rsidRDefault="003420BA" w:rsidP="00080199">
            <w:pPr>
              <w:ind w:left="426"/>
              <w:jc w:val="center"/>
              <w:rPr>
                <w:b/>
                <w:sz w:val="18"/>
                <w:szCs w:val="18"/>
              </w:rPr>
            </w:pPr>
            <w:r w:rsidRPr="00655DC3">
              <w:rPr>
                <w:b/>
                <w:sz w:val="18"/>
                <w:szCs w:val="18"/>
              </w:rPr>
              <w:t>муниципаль районының</w:t>
            </w:r>
          </w:p>
          <w:p w:rsidR="003420BA" w:rsidRPr="00655DC3" w:rsidRDefault="003420BA" w:rsidP="00080199">
            <w:pPr>
              <w:ind w:left="426"/>
              <w:jc w:val="center"/>
              <w:rPr>
                <w:b/>
                <w:sz w:val="18"/>
                <w:szCs w:val="18"/>
              </w:rPr>
            </w:pPr>
            <w:r w:rsidRPr="00655DC3">
              <w:rPr>
                <w:b/>
                <w:sz w:val="18"/>
                <w:szCs w:val="18"/>
              </w:rPr>
              <w:t>Акбарыс ауыл Советы</w:t>
            </w:r>
          </w:p>
          <w:p w:rsidR="003420BA" w:rsidRPr="00655DC3" w:rsidRDefault="003420BA" w:rsidP="00080199">
            <w:pPr>
              <w:keepNext/>
              <w:ind w:left="426"/>
              <w:jc w:val="center"/>
              <w:outlineLvl w:val="0"/>
              <w:rPr>
                <w:b/>
                <w:sz w:val="18"/>
                <w:szCs w:val="18"/>
              </w:rPr>
            </w:pPr>
            <w:r w:rsidRPr="00655DC3">
              <w:rPr>
                <w:b/>
                <w:sz w:val="18"/>
                <w:szCs w:val="18"/>
              </w:rPr>
              <w:t xml:space="preserve">ауыл </w:t>
            </w:r>
            <w:r w:rsidRPr="00655DC3">
              <w:rPr>
                <w:b/>
                <w:iCs/>
                <w:sz w:val="18"/>
                <w:szCs w:val="18"/>
              </w:rPr>
              <w:t>биләмәһе</w:t>
            </w:r>
            <w:r w:rsidRPr="00655DC3">
              <w:rPr>
                <w:b/>
                <w:sz w:val="18"/>
                <w:szCs w:val="18"/>
              </w:rPr>
              <w:t xml:space="preserve"> Советы</w:t>
            </w:r>
          </w:p>
          <w:p w:rsidR="003420BA" w:rsidRPr="00655DC3" w:rsidRDefault="003420BA" w:rsidP="00080199">
            <w:pPr>
              <w:pStyle w:val="a7"/>
              <w:tabs>
                <w:tab w:val="left" w:pos="708"/>
              </w:tabs>
              <w:ind w:left="426"/>
              <w:jc w:val="center"/>
              <w:rPr>
                <w:sz w:val="18"/>
                <w:szCs w:val="18"/>
              </w:rPr>
            </w:pPr>
            <w:r w:rsidRPr="00655DC3">
              <w:rPr>
                <w:bCs/>
                <w:sz w:val="18"/>
                <w:szCs w:val="18"/>
              </w:rPr>
              <w:t>Акбарыс ауылы,</w:t>
            </w:r>
            <w:r w:rsidRPr="00655DC3">
              <w:rPr>
                <w:sz w:val="18"/>
                <w:szCs w:val="18"/>
              </w:rPr>
              <w:t xml:space="preserve"> М</w:t>
            </w:r>
            <w:r>
              <w:rPr>
                <w:sz w:val="18"/>
                <w:szCs w:val="18"/>
                <w:lang w:val="be-BY"/>
              </w:rPr>
              <w:t>ә</w:t>
            </w:r>
            <w:r w:rsidRPr="00655DC3">
              <w:rPr>
                <w:sz w:val="18"/>
                <w:szCs w:val="18"/>
              </w:rPr>
              <w:t>кт</w:t>
            </w:r>
            <w:r>
              <w:rPr>
                <w:sz w:val="18"/>
                <w:szCs w:val="18"/>
                <w:lang w:val="be-BY"/>
              </w:rPr>
              <w:t>ә</w:t>
            </w:r>
            <w:r w:rsidRPr="00655DC3">
              <w:rPr>
                <w:sz w:val="18"/>
                <w:szCs w:val="18"/>
              </w:rPr>
              <w:t>п урамы, 2</w:t>
            </w:r>
          </w:p>
          <w:p w:rsidR="003420BA" w:rsidRPr="00655DC3" w:rsidRDefault="003420BA" w:rsidP="00080199">
            <w:pPr>
              <w:tabs>
                <w:tab w:val="left" w:pos="708"/>
                <w:tab w:val="center" w:pos="4677"/>
                <w:tab w:val="right" w:pos="9355"/>
              </w:tabs>
              <w:ind w:left="426"/>
              <w:jc w:val="center"/>
              <w:rPr>
                <w:bCs/>
                <w:sz w:val="18"/>
                <w:szCs w:val="18"/>
              </w:rPr>
            </w:pPr>
            <w:r w:rsidRPr="00655DC3">
              <w:rPr>
                <w:bCs/>
                <w:sz w:val="18"/>
                <w:szCs w:val="18"/>
              </w:rPr>
              <w:t>тел.(34769) 2-33-87</w:t>
            </w:r>
          </w:p>
        </w:tc>
        <w:tc>
          <w:tcPr>
            <w:tcW w:w="2386" w:type="dxa"/>
            <w:tcBorders>
              <w:top w:val="nil"/>
              <w:left w:val="nil"/>
              <w:bottom w:val="double" w:sz="12" w:space="0" w:color="auto"/>
              <w:right w:val="nil"/>
            </w:tcBorders>
            <w:hideMark/>
          </w:tcPr>
          <w:p w:rsidR="003420BA" w:rsidRPr="00655DC3" w:rsidRDefault="003420BA" w:rsidP="00080199">
            <w:pPr>
              <w:jc w:val="center"/>
              <w:rPr>
                <w:sz w:val="18"/>
                <w:szCs w:val="18"/>
              </w:rPr>
            </w:pPr>
            <w:r>
              <w:rPr>
                <w:b/>
                <w:noProof/>
                <w:sz w:val="16"/>
                <w:szCs w:val="16"/>
              </w:rPr>
              <w:drawing>
                <wp:inline distT="0" distB="0" distL="0" distR="0">
                  <wp:extent cx="859790" cy="1066800"/>
                  <wp:effectExtent l="19050" t="0" r="0" b="0"/>
                  <wp:docPr id="1"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8"/>
                          <a:srcRect/>
                          <a:stretch>
                            <a:fillRect/>
                          </a:stretch>
                        </pic:blipFill>
                        <pic:spPr bwMode="auto">
                          <a:xfrm>
                            <a:off x="0" y="0"/>
                            <a:ext cx="859790" cy="1066800"/>
                          </a:xfrm>
                          <a:prstGeom prst="rect">
                            <a:avLst/>
                          </a:prstGeom>
                          <a:noFill/>
                          <a:ln w="9525">
                            <a:noFill/>
                            <a:miter lim="800000"/>
                            <a:headEnd/>
                            <a:tailEnd/>
                          </a:ln>
                        </pic:spPr>
                      </pic:pic>
                    </a:graphicData>
                  </a:graphic>
                </wp:inline>
              </w:drawing>
            </w:r>
          </w:p>
        </w:tc>
        <w:tc>
          <w:tcPr>
            <w:tcW w:w="4192" w:type="dxa"/>
            <w:tcBorders>
              <w:top w:val="nil"/>
              <w:left w:val="nil"/>
              <w:bottom w:val="double" w:sz="12" w:space="0" w:color="auto"/>
              <w:right w:val="nil"/>
            </w:tcBorders>
          </w:tcPr>
          <w:p w:rsidR="003420BA" w:rsidRPr="00655DC3" w:rsidRDefault="003420BA" w:rsidP="00080199">
            <w:pPr>
              <w:jc w:val="center"/>
              <w:rPr>
                <w:b/>
                <w:sz w:val="18"/>
                <w:szCs w:val="18"/>
              </w:rPr>
            </w:pPr>
            <w:r w:rsidRPr="00655DC3">
              <w:rPr>
                <w:b/>
                <w:sz w:val="18"/>
                <w:szCs w:val="18"/>
              </w:rPr>
              <w:t>Совет сельского поселения</w:t>
            </w:r>
          </w:p>
          <w:p w:rsidR="003420BA" w:rsidRPr="00655DC3" w:rsidRDefault="003420BA" w:rsidP="00080199">
            <w:pPr>
              <w:jc w:val="center"/>
              <w:rPr>
                <w:b/>
                <w:sz w:val="18"/>
                <w:szCs w:val="18"/>
              </w:rPr>
            </w:pPr>
            <w:r w:rsidRPr="00655DC3">
              <w:rPr>
                <w:b/>
                <w:sz w:val="18"/>
                <w:szCs w:val="18"/>
              </w:rPr>
              <w:t>Акбарисовский сельсовет</w:t>
            </w:r>
          </w:p>
          <w:p w:rsidR="003420BA" w:rsidRPr="00655DC3" w:rsidRDefault="003420BA" w:rsidP="00080199">
            <w:pPr>
              <w:jc w:val="center"/>
              <w:rPr>
                <w:b/>
                <w:sz w:val="18"/>
                <w:szCs w:val="18"/>
              </w:rPr>
            </w:pPr>
            <w:r w:rsidRPr="00655DC3">
              <w:rPr>
                <w:b/>
                <w:sz w:val="18"/>
                <w:szCs w:val="18"/>
              </w:rPr>
              <w:t>муниципального района</w:t>
            </w:r>
          </w:p>
          <w:p w:rsidR="003420BA" w:rsidRPr="00655DC3" w:rsidRDefault="003420BA" w:rsidP="00080199">
            <w:pPr>
              <w:jc w:val="center"/>
              <w:rPr>
                <w:b/>
                <w:sz w:val="18"/>
                <w:szCs w:val="18"/>
              </w:rPr>
            </w:pPr>
            <w:r w:rsidRPr="00655DC3">
              <w:rPr>
                <w:b/>
                <w:sz w:val="18"/>
                <w:szCs w:val="18"/>
              </w:rPr>
              <w:t>Шаранский район</w:t>
            </w:r>
          </w:p>
          <w:p w:rsidR="003420BA" w:rsidRPr="00655DC3" w:rsidRDefault="003420BA" w:rsidP="00080199">
            <w:pPr>
              <w:jc w:val="center"/>
              <w:rPr>
                <w:b/>
                <w:sz w:val="18"/>
                <w:szCs w:val="18"/>
              </w:rPr>
            </w:pPr>
            <w:r w:rsidRPr="00655DC3">
              <w:rPr>
                <w:b/>
                <w:sz w:val="18"/>
                <w:szCs w:val="18"/>
              </w:rPr>
              <w:t>Республики Башкортостан</w:t>
            </w:r>
          </w:p>
          <w:p w:rsidR="003420BA" w:rsidRPr="00655DC3" w:rsidRDefault="003420BA" w:rsidP="00080199">
            <w:pPr>
              <w:jc w:val="center"/>
              <w:rPr>
                <w:bCs/>
                <w:sz w:val="18"/>
                <w:szCs w:val="18"/>
              </w:rPr>
            </w:pPr>
            <w:r w:rsidRPr="00655DC3">
              <w:rPr>
                <w:bCs/>
                <w:sz w:val="18"/>
                <w:szCs w:val="18"/>
              </w:rPr>
              <w:t>с. Акбарисово, ул.Школьная,2</w:t>
            </w:r>
          </w:p>
          <w:p w:rsidR="003420BA" w:rsidRPr="00655DC3" w:rsidRDefault="003420BA" w:rsidP="00080199">
            <w:pPr>
              <w:jc w:val="center"/>
              <w:rPr>
                <w:sz w:val="18"/>
                <w:szCs w:val="18"/>
              </w:rPr>
            </w:pPr>
            <w:r w:rsidRPr="00655DC3">
              <w:rPr>
                <w:bCs/>
                <w:sz w:val="18"/>
                <w:szCs w:val="18"/>
              </w:rPr>
              <w:t xml:space="preserve"> тел.(34769) 2-33-87</w:t>
            </w:r>
          </w:p>
        </w:tc>
      </w:tr>
    </w:tbl>
    <w:p w:rsidR="003420BA" w:rsidRPr="003420BA" w:rsidRDefault="003420BA" w:rsidP="003420BA">
      <w:pPr>
        <w:pStyle w:val="33"/>
        <w:ind w:firstLine="0"/>
      </w:pPr>
      <w:r w:rsidRPr="003420BA">
        <w:rPr>
          <w:rFonts w:ascii="ER Bukinist Bashkir" w:hAnsi="ER Bukinist Bashkir"/>
          <w:szCs w:val="28"/>
        </w:rPr>
        <w:t xml:space="preserve">        Š</w:t>
      </w:r>
      <w:r w:rsidRPr="003420BA">
        <w:rPr>
          <w:szCs w:val="28"/>
        </w:rPr>
        <w:t xml:space="preserve">АРАР                                                                                </w:t>
      </w:r>
      <w:r w:rsidRPr="003420BA">
        <w:t>РЕШЕНИЕ</w:t>
      </w: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9A2759">
        <w:rPr>
          <w:b/>
          <w:color w:val="000000" w:themeColor="text1"/>
          <w:sz w:val="26"/>
          <w:szCs w:val="26"/>
        </w:rPr>
        <w:t>Акбарисовский</w:t>
      </w:r>
      <w:r w:rsidR="00FA6FEA" w:rsidRPr="0019001F">
        <w:rPr>
          <w:b/>
          <w:color w:val="000000" w:themeColor="text1"/>
          <w:sz w:val="26"/>
          <w:szCs w:val="26"/>
        </w:rPr>
        <w:t xml:space="preserve"> сельсовет муниципального района </w:t>
      </w:r>
      <w:r w:rsidR="009A2759">
        <w:rPr>
          <w:b/>
          <w:color w:val="000000" w:themeColor="text1"/>
          <w:sz w:val="26"/>
          <w:szCs w:val="26"/>
        </w:rPr>
        <w:t>Шаранский</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643E2B">
        <w:rPr>
          <w:b/>
          <w:color w:val="000000" w:themeColor="text1"/>
          <w:sz w:val="26"/>
          <w:szCs w:val="26"/>
        </w:rPr>
        <w:t>Акбарисовский</w:t>
      </w:r>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r w:rsidR="00643E2B">
        <w:rPr>
          <w:b/>
          <w:color w:val="000000" w:themeColor="text1"/>
          <w:sz w:val="26"/>
          <w:szCs w:val="26"/>
        </w:rPr>
        <w:t>Шаранский</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643E2B">
        <w:rPr>
          <w:sz w:val="26"/>
          <w:szCs w:val="26"/>
        </w:rPr>
        <w:t xml:space="preserve">Акбарисовский </w:t>
      </w:r>
      <w:r w:rsidR="0019001F" w:rsidRPr="0019001F">
        <w:rPr>
          <w:sz w:val="26"/>
          <w:szCs w:val="26"/>
        </w:rPr>
        <w:t xml:space="preserve"> сельсовет муниципального района </w:t>
      </w:r>
      <w:r w:rsidR="00643E2B">
        <w:rPr>
          <w:sz w:val="26"/>
          <w:szCs w:val="26"/>
        </w:rPr>
        <w:t>Шаранский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643E2B">
        <w:rPr>
          <w:sz w:val="26"/>
          <w:szCs w:val="26"/>
        </w:rPr>
        <w:t>Акбарисовский</w:t>
      </w:r>
      <w:r w:rsidRPr="0019001F">
        <w:rPr>
          <w:sz w:val="26"/>
          <w:szCs w:val="26"/>
        </w:rPr>
        <w:t xml:space="preserve"> сельсовет муниципального района </w:t>
      </w:r>
      <w:r w:rsidR="00643E2B">
        <w:rPr>
          <w:sz w:val="26"/>
          <w:szCs w:val="26"/>
        </w:rPr>
        <w:t>Шаранский</w:t>
      </w:r>
      <w:r w:rsidRPr="0019001F">
        <w:rPr>
          <w:sz w:val="26"/>
          <w:szCs w:val="26"/>
        </w:rPr>
        <w:t xml:space="preserve"> район Республики Башкортостан от </w:t>
      </w:r>
      <w:r w:rsidR="00643E2B">
        <w:rPr>
          <w:sz w:val="26"/>
          <w:szCs w:val="26"/>
        </w:rPr>
        <w:t>18.09. 2020</w:t>
      </w:r>
      <w:r w:rsidRPr="0019001F">
        <w:rPr>
          <w:sz w:val="26"/>
          <w:szCs w:val="26"/>
        </w:rPr>
        <w:t xml:space="preserve"> года № </w:t>
      </w:r>
      <w:r w:rsidR="00643E2B">
        <w:rPr>
          <w:sz w:val="26"/>
          <w:szCs w:val="26"/>
        </w:rPr>
        <w:t>1/16</w:t>
      </w:r>
      <w:r w:rsidRPr="0019001F">
        <w:rPr>
          <w:sz w:val="26"/>
          <w:szCs w:val="26"/>
        </w:rPr>
        <w:t xml:space="preserve"> «Об утверждении Регламента Совета сельского поселения </w:t>
      </w:r>
      <w:r w:rsidR="00643E2B">
        <w:rPr>
          <w:sz w:val="26"/>
          <w:szCs w:val="26"/>
        </w:rPr>
        <w:t>Акбарисосвский</w:t>
      </w:r>
      <w:r w:rsidRPr="0019001F">
        <w:rPr>
          <w:sz w:val="26"/>
          <w:szCs w:val="26"/>
        </w:rPr>
        <w:t xml:space="preserve"> сельсовет муниципального района </w:t>
      </w:r>
      <w:r w:rsidR="00643E2B">
        <w:rPr>
          <w:sz w:val="26"/>
          <w:szCs w:val="26"/>
        </w:rPr>
        <w:t>Шаранский</w:t>
      </w:r>
      <w:r w:rsidRPr="0019001F">
        <w:rPr>
          <w:sz w:val="26"/>
          <w:szCs w:val="26"/>
        </w:rPr>
        <w:t xml:space="preserve"> район Республики Башкортостан»</w:t>
      </w:r>
      <w:r w:rsidR="00643E2B">
        <w:rPr>
          <w:sz w:val="26"/>
          <w:szCs w:val="26"/>
        </w:rPr>
        <w:t>.</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643E2B">
        <w:rPr>
          <w:color w:val="000000" w:themeColor="text1"/>
          <w:sz w:val="26"/>
          <w:szCs w:val="26"/>
        </w:rPr>
        <w:t>Акбарисовский</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643E2B">
        <w:rPr>
          <w:color w:val="000000" w:themeColor="text1"/>
          <w:sz w:val="26"/>
          <w:szCs w:val="26"/>
        </w:rPr>
        <w:t>Шаранский</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643E2B">
        <w:rPr>
          <w:color w:val="000000" w:themeColor="text1"/>
          <w:sz w:val="26"/>
          <w:szCs w:val="26"/>
        </w:rPr>
        <w:t>с.Акбарисово ул.Школьная, д.2</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r w:rsidR="00643E2B">
        <w:rPr>
          <w:sz w:val="26"/>
          <w:szCs w:val="26"/>
        </w:rPr>
        <w:t>Акбарисовский</w:t>
      </w:r>
      <w:r>
        <w:rPr>
          <w:sz w:val="26"/>
          <w:szCs w:val="26"/>
        </w:rPr>
        <w:t xml:space="preserve"> сельсовет </w:t>
      </w:r>
      <w:r w:rsidRPr="0019001F">
        <w:rPr>
          <w:sz w:val="26"/>
          <w:szCs w:val="26"/>
          <w:lang w:val="ba-RU"/>
        </w:rPr>
        <w:t xml:space="preserve">муниципального района </w:t>
      </w:r>
      <w:r w:rsidR="00643E2B">
        <w:rPr>
          <w:sz w:val="26"/>
          <w:szCs w:val="26"/>
          <w:lang w:val="ba-RU"/>
        </w:rPr>
        <w:t>Шаранский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 xml:space="preserve">Глава сельского поселения </w:t>
      </w:r>
      <w:r w:rsidR="00643E2B">
        <w:rPr>
          <w:color w:val="000000" w:themeColor="text1"/>
          <w:sz w:val="26"/>
          <w:szCs w:val="26"/>
        </w:rPr>
        <w:t xml:space="preserve">Акбарисовский </w:t>
      </w:r>
      <w:r w:rsidRPr="0019001F">
        <w:rPr>
          <w:color w:val="000000" w:themeColor="text1"/>
          <w:sz w:val="26"/>
          <w:szCs w:val="26"/>
        </w:rPr>
        <w:t xml:space="preserve">сельсовет </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муниципального района </w:t>
      </w:r>
      <w:r w:rsidR="00643E2B">
        <w:rPr>
          <w:color w:val="000000" w:themeColor="text1"/>
          <w:sz w:val="26"/>
          <w:szCs w:val="26"/>
        </w:rPr>
        <w:t>Шаранский</w:t>
      </w:r>
      <w:r w:rsidRPr="0019001F">
        <w:rPr>
          <w:color w:val="000000" w:themeColor="text1"/>
          <w:sz w:val="26"/>
          <w:szCs w:val="26"/>
        </w:rPr>
        <w:t xml:space="preserve"> 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r w:rsidR="003420BA">
        <w:rPr>
          <w:color w:val="000000" w:themeColor="text1"/>
          <w:sz w:val="26"/>
          <w:szCs w:val="26"/>
        </w:rPr>
        <w:t xml:space="preserve">                                                              Р.Г.Ягудин</w:t>
      </w:r>
    </w:p>
    <w:p w:rsidR="003420BA" w:rsidRDefault="003420BA" w:rsidP="002761DD">
      <w:pPr>
        <w:jc w:val="both"/>
        <w:rPr>
          <w:color w:val="000000" w:themeColor="text1"/>
          <w:sz w:val="26"/>
          <w:szCs w:val="26"/>
        </w:rPr>
      </w:pPr>
    </w:p>
    <w:p w:rsidR="002761DD" w:rsidRPr="0019001F" w:rsidRDefault="003420BA" w:rsidP="002761DD">
      <w:pPr>
        <w:jc w:val="both"/>
        <w:rPr>
          <w:color w:val="000000" w:themeColor="text1"/>
          <w:sz w:val="26"/>
          <w:szCs w:val="26"/>
        </w:rPr>
      </w:pPr>
      <w:r>
        <w:rPr>
          <w:color w:val="000000" w:themeColor="text1"/>
          <w:sz w:val="26"/>
          <w:szCs w:val="26"/>
        </w:rPr>
        <w:t>с.Акбарисово</w:t>
      </w:r>
    </w:p>
    <w:p w:rsidR="002761DD" w:rsidRPr="0019001F" w:rsidRDefault="00643E2B" w:rsidP="002761DD">
      <w:pPr>
        <w:jc w:val="both"/>
        <w:rPr>
          <w:color w:val="000000" w:themeColor="text1"/>
          <w:sz w:val="26"/>
          <w:szCs w:val="26"/>
        </w:rPr>
      </w:pPr>
      <w:r>
        <w:rPr>
          <w:color w:val="000000" w:themeColor="text1"/>
          <w:sz w:val="26"/>
          <w:szCs w:val="26"/>
        </w:rPr>
        <w:t>22 декабря</w:t>
      </w:r>
      <w:r w:rsidR="002761DD" w:rsidRPr="0019001F">
        <w:rPr>
          <w:color w:val="000000" w:themeColor="text1"/>
          <w:sz w:val="26"/>
          <w:szCs w:val="26"/>
        </w:rPr>
        <w:t xml:space="preserve"> 2020 года</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 </w:t>
      </w:r>
      <w:r w:rsidR="00643E2B">
        <w:rPr>
          <w:color w:val="000000" w:themeColor="text1"/>
          <w:sz w:val="26"/>
          <w:szCs w:val="26"/>
        </w:rPr>
        <w:t>18/</w:t>
      </w:r>
      <w:r w:rsidR="003420BA">
        <w:rPr>
          <w:color w:val="000000" w:themeColor="text1"/>
          <w:sz w:val="26"/>
          <w:szCs w:val="26"/>
        </w:rPr>
        <w:t>147</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643E2B">
        <w:rPr>
          <w:b/>
          <w:sz w:val="32"/>
          <w:szCs w:val="32"/>
        </w:rPr>
        <w:t>АКБАРИСОВСКИЙ</w:t>
      </w:r>
      <w:r w:rsidRPr="00D82EC1">
        <w:rPr>
          <w:b/>
          <w:sz w:val="32"/>
          <w:szCs w:val="32"/>
        </w:rPr>
        <w:t xml:space="preserve"> СЕЛЬСОВЕТ МУНИЦИПАЛЬНОГО РАЙОНА </w:t>
      </w:r>
      <w:r w:rsidR="00643E2B">
        <w:rPr>
          <w:b/>
          <w:sz w:val="32"/>
          <w:szCs w:val="32"/>
        </w:rPr>
        <w:t>ШАРАНСКИЙ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3420BA">
        <w:rPr>
          <w:color w:val="000000" w:themeColor="text1"/>
          <w:sz w:val="28"/>
        </w:rPr>
        <w:t>18/147 от 22.12.2020 г.</w:t>
      </w:r>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643E2B">
        <w:rPr>
          <w:b/>
          <w:sz w:val="26"/>
          <w:szCs w:val="26"/>
        </w:rPr>
        <w:t xml:space="preserve">АКБАРИСОВСКИЙ </w:t>
      </w:r>
      <w:r w:rsidR="00376978" w:rsidRPr="00C435F1">
        <w:rPr>
          <w:b/>
          <w:sz w:val="26"/>
          <w:szCs w:val="26"/>
        </w:rPr>
        <w:t xml:space="preserve">СЕЛЬСОВЕТ </w:t>
      </w:r>
      <w:r w:rsidR="00FA6FEA" w:rsidRPr="00C435F1">
        <w:rPr>
          <w:b/>
          <w:sz w:val="26"/>
          <w:szCs w:val="26"/>
        </w:rPr>
        <w:t xml:space="preserve">МУНИЦИПАЛЬНОГО РАЙОНА </w:t>
      </w:r>
      <w:r w:rsidR="00643E2B">
        <w:rPr>
          <w:b/>
          <w:sz w:val="26"/>
          <w:szCs w:val="26"/>
        </w:rPr>
        <w:t>ШАРАНСКИЙ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FA6FEA" w:rsidRPr="00C435F1" w:rsidRDefault="00FA6FEA" w:rsidP="00D82EC1">
      <w:pPr>
        <w:pStyle w:val="1"/>
        <w:ind w:firstLine="709"/>
        <w:jc w:val="center"/>
        <w:rPr>
          <w:sz w:val="26"/>
          <w:szCs w:val="26"/>
        </w:rPr>
      </w:pPr>
      <w:r w:rsidRPr="00C435F1">
        <w:rPr>
          <w:sz w:val="26"/>
          <w:szCs w:val="26"/>
        </w:rPr>
        <w:lastRenderedPageBreak/>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643E2B">
        <w:rPr>
          <w:color w:val="000000" w:themeColor="text1"/>
        </w:rPr>
        <w:t xml:space="preserve">Акбарисовский </w:t>
      </w:r>
      <w:r w:rsidRPr="00C435F1">
        <w:rPr>
          <w:color w:val="000000" w:themeColor="text1"/>
        </w:rPr>
        <w:t xml:space="preserve">сельсовет муниципального района </w:t>
      </w:r>
      <w:r w:rsidR="00643E2B">
        <w:rPr>
          <w:color w:val="000000" w:themeColor="text1"/>
        </w:rPr>
        <w:t>Шаранский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643E2B">
        <w:rPr>
          <w:color w:val="000000" w:themeColor="text1"/>
        </w:rPr>
        <w:t>Акбарисовский</w:t>
      </w:r>
      <w:r w:rsidRPr="00C435F1">
        <w:rPr>
          <w:color w:val="000000" w:themeColor="text1"/>
        </w:rPr>
        <w:t xml:space="preserve"> сельсовет муниципального района </w:t>
      </w:r>
      <w:r w:rsidR="00643E2B">
        <w:rPr>
          <w:color w:val="000000" w:themeColor="text1"/>
        </w:rPr>
        <w:t xml:space="preserve">Шаранский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643E2B">
        <w:rPr>
          <w:color w:val="000000" w:themeColor="text1"/>
        </w:rPr>
        <w:t>Акбарисовский</w:t>
      </w:r>
      <w:r w:rsidR="00535BA4" w:rsidRPr="00C435F1">
        <w:rPr>
          <w:color w:val="000000" w:themeColor="text1"/>
        </w:rPr>
        <w:t xml:space="preserve"> сель</w:t>
      </w:r>
      <w:r w:rsidR="00C462FC" w:rsidRPr="00C435F1">
        <w:rPr>
          <w:color w:val="000000" w:themeColor="text1"/>
        </w:rPr>
        <w:t xml:space="preserve">совет муниципального района </w:t>
      </w:r>
      <w:r w:rsidR="00643E2B">
        <w:rPr>
          <w:color w:val="000000" w:themeColor="text1"/>
        </w:rPr>
        <w:t xml:space="preserve">Шаранский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643E2B">
        <w:rPr>
          <w:color w:val="000000" w:themeColor="text1"/>
          <w:sz w:val="26"/>
          <w:szCs w:val="26"/>
        </w:rPr>
        <w:t>Акбарисовский</w:t>
      </w:r>
      <w:r w:rsidRPr="00C435F1">
        <w:rPr>
          <w:color w:val="000000" w:themeColor="text1"/>
          <w:sz w:val="26"/>
          <w:szCs w:val="26"/>
        </w:rPr>
        <w:t xml:space="preserve"> сельсовет муниципального района </w:t>
      </w:r>
      <w:r w:rsidR="00643E2B">
        <w:rPr>
          <w:color w:val="000000" w:themeColor="text1"/>
          <w:sz w:val="26"/>
          <w:szCs w:val="26"/>
        </w:rPr>
        <w:t xml:space="preserve">Шаранский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643E2B">
        <w:rPr>
          <w:color w:val="000000" w:themeColor="text1"/>
          <w:sz w:val="26"/>
          <w:szCs w:val="26"/>
        </w:rPr>
        <w:t>Акбарисовский</w:t>
      </w:r>
      <w:r w:rsidRPr="00C435F1">
        <w:rPr>
          <w:color w:val="000000" w:themeColor="text1"/>
          <w:sz w:val="26"/>
          <w:szCs w:val="26"/>
        </w:rPr>
        <w:t xml:space="preserve"> сельсовет муниципального района </w:t>
      </w:r>
      <w:r w:rsidR="00643E2B">
        <w:rPr>
          <w:color w:val="000000" w:themeColor="text1"/>
          <w:sz w:val="26"/>
          <w:szCs w:val="26"/>
        </w:rPr>
        <w:t>Шаранский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643E2B">
        <w:rPr>
          <w:color w:val="000000" w:themeColor="text1"/>
          <w:sz w:val="26"/>
          <w:szCs w:val="26"/>
        </w:rPr>
        <w:t>Акбарисовский</w:t>
      </w:r>
      <w:r w:rsidR="00941A86" w:rsidRPr="00C435F1">
        <w:rPr>
          <w:color w:val="000000" w:themeColor="text1"/>
          <w:sz w:val="26"/>
          <w:szCs w:val="26"/>
        </w:rPr>
        <w:t xml:space="preserve"> сельсовет муниципального района </w:t>
      </w:r>
      <w:r w:rsidR="00643E2B">
        <w:rPr>
          <w:color w:val="000000" w:themeColor="text1"/>
          <w:sz w:val="26"/>
          <w:szCs w:val="26"/>
        </w:rPr>
        <w:t>Шаранский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643E2B">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747DC0" w:rsidP="000525E5">
      <w:pPr>
        <w:pStyle w:val="a5"/>
        <w:spacing w:line="240" w:lineRule="auto"/>
        <w:rPr>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643E2B">
        <w:rPr>
          <w:color w:val="000000" w:themeColor="text1"/>
          <w:sz w:val="26"/>
          <w:szCs w:val="26"/>
        </w:rPr>
        <w:t>Акбарисовский</w:t>
      </w:r>
      <w:r w:rsidR="00777129" w:rsidRPr="00C435F1">
        <w:rPr>
          <w:color w:val="000000" w:themeColor="text1"/>
          <w:sz w:val="26"/>
          <w:szCs w:val="26"/>
        </w:rPr>
        <w:t xml:space="preserve"> сельсовет муниципального района </w:t>
      </w:r>
      <w:r w:rsidR="00643E2B">
        <w:rPr>
          <w:color w:val="000000" w:themeColor="text1"/>
          <w:sz w:val="26"/>
          <w:szCs w:val="26"/>
        </w:rPr>
        <w:t>Шаранский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r w:rsidR="001B31D3" w:rsidRPr="00C435F1">
        <w:rPr>
          <w:color w:val="000000"/>
          <w:sz w:val="26"/>
          <w:szCs w:val="26"/>
        </w:rPr>
        <w:t>–</w:t>
      </w:r>
      <w:r w:rsidRPr="00C435F1">
        <w:rPr>
          <w:color w:val="000000"/>
          <w:sz w:val="26"/>
          <w:szCs w:val="26"/>
        </w:rPr>
        <w:t xml:space="preserve"> инымдепутатом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643E2B">
        <w:rPr>
          <w:color w:val="000000" w:themeColor="text1"/>
          <w:sz w:val="26"/>
          <w:szCs w:val="26"/>
        </w:rPr>
        <w:t>Акбарисовский</w:t>
      </w:r>
      <w:r w:rsidRPr="00C435F1">
        <w:rPr>
          <w:color w:val="000000" w:themeColor="text1"/>
          <w:sz w:val="26"/>
          <w:szCs w:val="26"/>
        </w:rPr>
        <w:t xml:space="preserve"> сельсовет муниципального района </w:t>
      </w:r>
      <w:r w:rsidR="00643E2B">
        <w:rPr>
          <w:color w:val="000000" w:themeColor="text1"/>
          <w:sz w:val="26"/>
          <w:szCs w:val="26"/>
        </w:rPr>
        <w:t>Шаранский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643E2B">
        <w:rPr>
          <w:color w:val="000000" w:themeColor="text1"/>
          <w:sz w:val="26"/>
          <w:szCs w:val="26"/>
        </w:rPr>
        <w:t>Акбарисовский</w:t>
      </w:r>
      <w:r w:rsidR="00457044" w:rsidRPr="00C435F1">
        <w:rPr>
          <w:color w:val="000000" w:themeColor="text1"/>
          <w:sz w:val="26"/>
          <w:szCs w:val="26"/>
        </w:rPr>
        <w:t xml:space="preserve"> сельсовет муниципального района </w:t>
      </w:r>
      <w:r w:rsidR="00643E2B">
        <w:rPr>
          <w:color w:val="000000" w:themeColor="text1"/>
          <w:sz w:val="26"/>
          <w:szCs w:val="26"/>
        </w:rPr>
        <w:t>Шаранский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643E2B">
        <w:rPr>
          <w:color w:val="000000" w:themeColor="text1"/>
          <w:sz w:val="26"/>
          <w:szCs w:val="26"/>
        </w:rPr>
        <w:t xml:space="preserve">Акбарисовский </w:t>
      </w:r>
      <w:r w:rsidR="00457044" w:rsidRPr="00C435F1">
        <w:rPr>
          <w:color w:val="000000" w:themeColor="text1"/>
          <w:sz w:val="26"/>
          <w:szCs w:val="26"/>
        </w:rPr>
        <w:t xml:space="preserve">сельсовет муниципального района </w:t>
      </w:r>
      <w:r w:rsidR="00643E2B">
        <w:rPr>
          <w:color w:val="000000" w:themeColor="text1"/>
          <w:sz w:val="26"/>
          <w:szCs w:val="26"/>
        </w:rPr>
        <w:t>Шаранский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643E2B">
        <w:rPr>
          <w:color w:val="000000" w:themeColor="text1"/>
          <w:sz w:val="26"/>
          <w:szCs w:val="26"/>
        </w:rPr>
        <w:t xml:space="preserve">Акбарисовский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C435F1">
        <w:rPr>
          <w:color w:val="000000" w:themeColor="text1"/>
          <w:sz w:val="26"/>
          <w:szCs w:val="26"/>
        </w:rPr>
        <w:t xml:space="preserve">_____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A10414">
        <w:rPr>
          <w:sz w:val="26"/>
          <w:szCs w:val="26"/>
        </w:rPr>
        <w:t>с.Акбарисово, с.Янгаулово, с.Биктышево, д.Шалтыкбашево, д.Новотавларово, д.Биккулово, д.Урсаево, д.Уялово, д.Мещерево, с.Чупаево</w:t>
      </w:r>
      <w:r w:rsidRPr="009C2ABA">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C435F1">
        <w:rPr>
          <w:i/>
          <w:iCs/>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i/>
          <w:iCs/>
          <w:color w:val="000000" w:themeColor="text1"/>
        </w:rPr>
        <w:t>.</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 xml:space="preserve">фамилии, инициалы и номера избирательных округов депутатов идругих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002C4196" w:rsidRPr="00C435F1">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10414">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00D72822" w:rsidRPr="008E068D">
        <w:t>присутствующих на заседании,</w:t>
      </w:r>
      <w:r w:rsidRPr="00C435F1">
        <w:rPr>
          <w:color w:val="000000" w:themeColor="text1"/>
        </w:rPr>
        <w:t>по предложению председательствующего и без обсуждения.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A10414">
        <w:rPr>
          <w:rFonts w:eastAsiaTheme="minorHAnsi"/>
          <w:sz w:val="26"/>
          <w:szCs w:val="26"/>
          <w:lang w:eastAsia="en-US"/>
        </w:rPr>
        <w:t>Акбарисовский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A10414">
        <w:rPr>
          <w:rFonts w:eastAsiaTheme="minorHAnsi"/>
          <w:sz w:val="26"/>
          <w:szCs w:val="26"/>
          <w:lang w:eastAsia="en-US"/>
        </w:rPr>
        <w:t>Шаранский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A10414">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00A10414">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w:t>
      </w:r>
      <w:r w:rsidRPr="0036399C">
        <w:rPr>
          <w:rFonts w:eastAsiaTheme="minorHAnsi"/>
          <w:sz w:val="26"/>
          <w:szCs w:val="26"/>
          <w:lang w:eastAsia="en-US"/>
        </w:rPr>
        <w:lastRenderedPageBreak/>
        <w:t xml:space="preserve">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A10414">
        <w:rPr>
          <w:rFonts w:eastAsiaTheme="minorHAnsi"/>
          <w:sz w:val="26"/>
          <w:szCs w:val="26"/>
          <w:lang w:eastAsia="en-US"/>
        </w:rPr>
        <w:t xml:space="preserve"> </w:t>
      </w:r>
      <w:r w:rsidR="00712823" w:rsidRPr="0036399C">
        <w:rPr>
          <w:rFonts w:eastAsiaTheme="minorHAnsi"/>
          <w:sz w:val="26"/>
          <w:szCs w:val="26"/>
          <w:lang w:eastAsia="en-US"/>
        </w:rPr>
        <w:t>Совета</w:t>
      </w:r>
      <w:r w:rsidR="00A10414">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00A10414">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9B787B" w:rsidRPr="0036399C">
        <w:rPr>
          <w:rFonts w:eastAsiaTheme="minorHAnsi"/>
          <w:sz w:val="26"/>
          <w:szCs w:val="26"/>
          <w:lang w:eastAsia="en-US"/>
        </w:rPr>
        <w:t>с применением системы электронного документооборота, используемой в Совете</w:t>
      </w:r>
      <w:r w:rsidR="00A10414">
        <w:rPr>
          <w:rFonts w:eastAsiaTheme="minorHAnsi"/>
          <w:sz w:val="26"/>
          <w:szCs w:val="26"/>
          <w:lang w:eastAsia="en-US"/>
        </w:rPr>
        <w:t>.</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w:t>
      </w:r>
      <w:r w:rsidRPr="0036399C">
        <w:rPr>
          <w:rFonts w:eastAsiaTheme="minorHAnsi"/>
          <w:sz w:val="26"/>
          <w:szCs w:val="26"/>
          <w:lang w:eastAsia="en-US"/>
        </w:rPr>
        <w:lastRenderedPageBreak/>
        <w:t xml:space="preserve">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приглашении на заседание руководителей, специалистов и других лиц;</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об изменении способа проведения голосования;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дополнительной регистрации;</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очередности выступлений;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осуществляется как открытое голосование путем поднятия рук в случае отсутствия </w:t>
      </w:r>
      <w:r w:rsidRPr="0036399C">
        <w:rPr>
          <w:rFonts w:eastAsiaTheme="minorHAnsi"/>
          <w:sz w:val="26"/>
          <w:szCs w:val="26"/>
          <w:lang w:eastAsia="en-US"/>
        </w:rPr>
        <w:lastRenderedPageBreak/>
        <w:t>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A10414">
        <w:rPr>
          <w:sz w:val="26"/>
          <w:szCs w:val="26"/>
        </w:rPr>
        <w:t>с.Акбарисово, с.Янгаулово, с.Биктышево, с.Чупаево, д.Новотавларово, д.Шалтыкбашево, д.Биккулово, д.Урсаево, д.Мещерево, д.Уялово</w:t>
      </w:r>
      <w:r w:rsidRPr="0036399C">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w:t>
      </w:r>
      <w:r w:rsidRPr="00C435F1">
        <w:rPr>
          <w:color w:val="000000" w:themeColor="text1"/>
          <w:sz w:val="26"/>
          <w:szCs w:val="26"/>
        </w:rPr>
        <w:lastRenderedPageBreak/>
        <w:t>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A10414" w:rsidRDefault="006C5AEC" w:rsidP="000525E5">
      <w:pPr>
        <w:ind w:firstLine="709"/>
        <w:jc w:val="both"/>
        <w:rPr>
          <w:color w:val="000000" w:themeColor="text1"/>
          <w:sz w:val="26"/>
          <w:szCs w:val="26"/>
        </w:rPr>
      </w:pPr>
      <w:r w:rsidRPr="00C435F1">
        <w:rPr>
          <w:color w:val="000000" w:themeColor="text1"/>
          <w:sz w:val="26"/>
          <w:szCs w:val="26"/>
        </w:rPr>
        <w:t xml:space="preserve">7) прокурор </w:t>
      </w:r>
      <w:r w:rsidR="00A10414">
        <w:rPr>
          <w:color w:val="000000" w:themeColor="text1"/>
          <w:sz w:val="26"/>
          <w:szCs w:val="26"/>
        </w:rPr>
        <w:t>Шаранского</w:t>
      </w:r>
      <w:r w:rsidRPr="00C435F1">
        <w:rPr>
          <w:color w:val="000000" w:themeColor="text1"/>
          <w:sz w:val="26"/>
          <w:szCs w:val="26"/>
        </w:rPr>
        <w:t xml:space="preserve"> района Республики Башкортостан</w:t>
      </w:r>
      <w:r w:rsidR="00A10414">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A10414" w:rsidRDefault="00A1041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A10414">
        <w:rPr>
          <w:color w:val="000000" w:themeColor="text1"/>
          <w:sz w:val="26"/>
          <w:szCs w:val="26"/>
        </w:rPr>
        <w:t>Акбарисовский</w:t>
      </w:r>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A10414">
        <w:rPr>
          <w:color w:val="000000" w:themeColor="text1"/>
          <w:sz w:val="26"/>
          <w:szCs w:val="26"/>
        </w:rPr>
        <w:t>Шаранский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00A10414">
        <w:rPr>
          <w:color w:val="000000" w:themeColor="text1"/>
          <w:sz w:val="26"/>
          <w:szCs w:val="26"/>
        </w:rPr>
        <w:t>.</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B34A23">
        <w:rPr>
          <w:bCs/>
          <w:iCs/>
          <w:color w:val="000000" w:themeColor="text1"/>
          <w:sz w:val="26"/>
          <w:szCs w:val="26"/>
        </w:rPr>
        <w:t>Акбарисовский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B34A23">
        <w:rPr>
          <w:bCs/>
          <w:iCs/>
          <w:color w:val="000000" w:themeColor="text1"/>
          <w:sz w:val="26"/>
          <w:szCs w:val="26"/>
        </w:rPr>
        <w:t>Шаранский</w:t>
      </w:r>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проводится в _____-</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в соответствии с Инструкцией по работе с документами в Совете сельского поселения </w:t>
      </w:r>
      <w:r w:rsidR="003420BA">
        <w:rPr>
          <w:color w:val="000000" w:themeColor="text1"/>
          <w:sz w:val="26"/>
          <w:szCs w:val="26"/>
        </w:rPr>
        <w:t>Акбарисовский сельсовет</w:t>
      </w:r>
      <w:r w:rsidRPr="00C435F1">
        <w:rPr>
          <w:color w:val="000000" w:themeColor="text1"/>
          <w:sz w:val="26"/>
          <w:szCs w:val="26"/>
        </w:rPr>
        <w:t xml:space="preserve"> муниципального района </w:t>
      </w:r>
      <w:r w:rsidR="003420BA">
        <w:rPr>
          <w:color w:val="000000" w:themeColor="text1"/>
          <w:sz w:val="26"/>
          <w:szCs w:val="26"/>
        </w:rPr>
        <w:t>Шаранский</w:t>
      </w:r>
      <w:r w:rsidRPr="00C435F1">
        <w:rPr>
          <w:color w:val="000000" w:themeColor="text1"/>
          <w:sz w:val="26"/>
          <w:szCs w:val="26"/>
        </w:rPr>
        <w:t xml:space="preserve"> район Республики Башкортостан</w:t>
      </w:r>
      <w:r w:rsidR="003420BA">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w:t>
      </w:r>
      <w:r w:rsidRPr="00C435F1">
        <w:rPr>
          <w:color w:val="000000" w:themeColor="text1"/>
          <w:sz w:val="26"/>
          <w:szCs w:val="26"/>
        </w:rPr>
        <w:lastRenderedPageBreak/>
        <w:t xml:space="preserve">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lastRenderedPageBreak/>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lastRenderedPageBreak/>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lastRenderedPageBreak/>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lastRenderedPageBreak/>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Глава сельского поселения проводит прием граждан не реже двух раз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C435F1" w:rsidRDefault="00FA6FEA" w:rsidP="000525E5">
      <w:pPr>
        <w:pStyle w:val="33"/>
        <w:rPr>
          <w:color w:val="000000" w:themeColor="text1"/>
          <w:sz w:val="26"/>
          <w:szCs w:val="26"/>
        </w:rPr>
      </w:pPr>
      <w:r w:rsidRPr="00C435F1">
        <w:rPr>
          <w:b w:val="0"/>
          <w:bCs/>
          <w:color w:val="000000" w:themeColor="text1"/>
          <w:sz w:val="26"/>
          <w:szCs w:val="26"/>
        </w:rPr>
        <w:t>Форма социальной карты округа утверждается Советом</w:t>
      </w:r>
      <w:r w:rsidR="003420BA">
        <w:rPr>
          <w:b w:val="0"/>
          <w:bCs/>
          <w:color w:val="000000" w:themeColor="text1"/>
          <w:sz w:val="26"/>
          <w:szCs w:val="26"/>
        </w:rPr>
        <w:t>.</w:t>
      </w: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ПОРЯДОК ОСУЩЕСТВЛЕНИЯ СОВЕТОМ ПРАВА ЗАКОНОДАТЕЛЬНОЙ ИНИЦИАТИВЫ В</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w:t>
      </w:r>
      <w:r w:rsidRPr="00C435F1">
        <w:rPr>
          <w:color w:val="000000" w:themeColor="text1"/>
          <w:sz w:val="26"/>
          <w:szCs w:val="26"/>
        </w:rPr>
        <w:lastRenderedPageBreak/>
        <w:t xml:space="preserve">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lastRenderedPageBreak/>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C435F1">
        <w:rPr>
          <w:color w:val="000000" w:themeColor="text1"/>
          <w:sz w:val="26"/>
          <w:szCs w:val="26"/>
        </w:rPr>
        <w:t>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3420BA">
        <w:rPr>
          <w:color w:val="000000" w:themeColor="text1"/>
          <w:sz w:val="26"/>
          <w:szCs w:val="26"/>
        </w:rPr>
        <w:t>.</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3420BA">
        <w:rPr>
          <w:rFonts w:ascii="Times New Roman" w:hAnsi="Times New Roman"/>
          <w:color w:val="000000" w:themeColor="text1"/>
          <w:sz w:val="26"/>
          <w:szCs w:val="26"/>
        </w:rPr>
        <w:t>Акбарисовский</w:t>
      </w:r>
      <w:r w:rsidRPr="00C435F1">
        <w:rPr>
          <w:rFonts w:ascii="Times New Roman" w:hAnsi="Times New Roman"/>
          <w:color w:val="000000" w:themeColor="text1"/>
          <w:sz w:val="26"/>
          <w:szCs w:val="26"/>
        </w:rPr>
        <w:t xml:space="preserve"> сельсовет муниципального района </w:t>
      </w:r>
      <w:r w:rsidR="003420BA">
        <w:rPr>
          <w:rFonts w:ascii="Times New Roman" w:hAnsi="Times New Roman"/>
          <w:color w:val="000000" w:themeColor="text1"/>
          <w:sz w:val="26"/>
          <w:szCs w:val="26"/>
        </w:rPr>
        <w:t>Шаранский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3420BA">
        <w:rPr>
          <w:color w:val="000000" w:themeColor="text1"/>
          <w:sz w:val="26"/>
          <w:szCs w:val="26"/>
        </w:rPr>
        <w:t>Акбарисовсий</w:t>
      </w:r>
      <w:r w:rsidRPr="00C435F1">
        <w:rPr>
          <w:color w:val="000000" w:themeColor="text1"/>
          <w:sz w:val="26"/>
          <w:szCs w:val="26"/>
        </w:rPr>
        <w:t xml:space="preserve"> сельсовет муниципального района </w:t>
      </w:r>
      <w:r w:rsidR="003420BA">
        <w:rPr>
          <w:color w:val="000000" w:themeColor="text1"/>
          <w:sz w:val="26"/>
          <w:szCs w:val="26"/>
        </w:rPr>
        <w:t>Шаранский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3420BA" w:rsidRDefault="00FA6FEA" w:rsidP="000525E5">
      <w:pPr>
        <w:ind w:firstLine="709"/>
        <w:jc w:val="both"/>
        <w:rPr>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21D" w:rsidRDefault="006D421D" w:rsidP="008D177B">
      <w:r>
        <w:separator/>
      </w:r>
    </w:p>
  </w:endnote>
  <w:endnote w:type="continuationSeparator" w:id="1">
    <w:p w:rsidR="006D421D" w:rsidRDefault="006D421D"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9A2759" w:rsidRDefault="002E633C">
        <w:pPr>
          <w:pStyle w:val="a9"/>
          <w:jc w:val="center"/>
        </w:pPr>
        <w:fldSimple w:instr="PAGE   \* MERGEFORMAT">
          <w:r w:rsidR="003420BA">
            <w:rPr>
              <w:noProof/>
            </w:rPr>
            <w:t>4</w:t>
          </w:r>
        </w:fldSimple>
      </w:p>
    </w:sdtContent>
  </w:sdt>
  <w:p w:rsidR="009A2759" w:rsidRDefault="009A27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21D" w:rsidRDefault="006D421D" w:rsidP="008D177B">
      <w:r>
        <w:separator/>
      </w:r>
    </w:p>
  </w:footnote>
  <w:footnote w:type="continuationSeparator" w:id="1">
    <w:p w:rsidR="006D421D" w:rsidRDefault="006D421D"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9"/>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29B9"/>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633C"/>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20BA"/>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43E2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21D"/>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1257"/>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2759"/>
    <w:rsid w:val="009A3525"/>
    <w:rsid w:val="009A480D"/>
    <w:rsid w:val="009A5DF0"/>
    <w:rsid w:val="009B787B"/>
    <w:rsid w:val="009C2608"/>
    <w:rsid w:val="009C2ABA"/>
    <w:rsid w:val="009D361E"/>
    <w:rsid w:val="009E4377"/>
    <w:rsid w:val="009E4644"/>
    <w:rsid w:val="009E66F4"/>
    <w:rsid w:val="009F0B51"/>
    <w:rsid w:val="00A01916"/>
    <w:rsid w:val="00A10414"/>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34A23"/>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aliases w:val="Знак"/>
    <w:basedOn w:val="a"/>
    <w:link w:val="a8"/>
    <w:unhideWhenUsed/>
    <w:rsid w:val="008D177B"/>
    <w:pPr>
      <w:tabs>
        <w:tab w:val="center" w:pos="4677"/>
        <w:tab w:val="right" w:pos="9355"/>
      </w:tabs>
    </w:pPr>
  </w:style>
  <w:style w:type="character" w:customStyle="1" w:styleId="a8">
    <w:name w:val="Верхний колонтитул Знак"/>
    <w:aliases w:val="Знак Знак1"/>
    <w:basedOn w:val="a0"/>
    <w:link w:val="a7"/>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50D7-BBFC-46AB-B83C-2AF6CA3B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16277</Words>
  <Characters>92779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cp:revision>
  <cp:lastPrinted>2019-09-10T13:13:00Z</cp:lastPrinted>
  <dcterms:created xsi:type="dcterms:W3CDTF">2020-12-22T04:20:00Z</dcterms:created>
  <dcterms:modified xsi:type="dcterms:W3CDTF">2020-12-22T04:20:00Z</dcterms:modified>
</cp:coreProperties>
</file>