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26" w:rsidRPr="005E5A9C" w:rsidRDefault="007C0126" w:rsidP="007C0126">
      <w:pPr>
        <w:tabs>
          <w:tab w:val="left" w:pos="10080"/>
        </w:tabs>
        <w:suppressAutoHyphens/>
        <w:spacing w:line="276" w:lineRule="auto"/>
        <w:jc w:val="center"/>
        <w:rPr>
          <w:b/>
          <w:sz w:val="28"/>
          <w:szCs w:val="28"/>
        </w:rPr>
      </w:pPr>
    </w:p>
    <w:tbl>
      <w:tblPr>
        <w:tblpPr w:leftFromText="180" w:rightFromText="180" w:vertAnchor="text" w:horzAnchor="page" w:tblpX="1206" w:tblpY="-310"/>
        <w:tblW w:w="10358" w:type="dxa"/>
        <w:tblBorders>
          <w:bottom w:val="double" w:sz="6" w:space="0" w:color="auto"/>
        </w:tblBorders>
        <w:tblLayout w:type="fixed"/>
        <w:tblCellMar>
          <w:left w:w="70" w:type="dxa"/>
          <w:right w:w="70" w:type="dxa"/>
        </w:tblCellMar>
        <w:tblLook w:val="04A0"/>
      </w:tblPr>
      <w:tblGrid>
        <w:gridCol w:w="3780"/>
        <w:gridCol w:w="2386"/>
        <w:gridCol w:w="4192"/>
      </w:tblGrid>
      <w:tr w:rsidR="007C0126" w:rsidTr="007F1287">
        <w:trPr>
          <w:trHeight w:val="1841"/>
        </w:trPr>
        <w:tc>
          <w:tcPr>
            <w:tcW w:w="3780" w:type="dxa"/>
            <w:tcBorders>
              <w:top w:val="nil"/>
              <w:left w:val="nil"/>
              <w:bottom w:val="double" w:sz="12" w:space="0" w:color="auto"/>
              <w:right w:val="nil"/>
            </w:tcBorders>
          </w:tcPr>
          <w:p w:rsidR="007C0126" w:rsidRPr="004821EA" w:rsidRDefault="007C0126" w:rsidP="007F1287">
            <w:pPr>
              <w:ind w:left="426"/>
              <w:jc w:val="center"/>
              <w:rPr>
                <w:rFonts w:ascii="ER Bukinist Bashkir" w:hAnsi="ER Bukinist Bashkir"/>
                <w:b/>
                <w:sz w:val="18"/>
                <w:szCs w:val="18"/>
              </w:rPr>
            </w:pPr>
            <w:r w:rsidRPr="004821EA">
              <w:rPr>
                <w:rFonts w:ascii="ER Bukinist Bashkir" w:hAnsi="ER Bukinist Bashkir"/>
                <w:b/>
                <w:sz w:val="18"/>
                <w:szCs w:val="18"/>
              </w:rPr>
              <w:t>Башкортостан Республика</w:t>
            </w:r>
            <w:r w:rsidRPr="004821EA">
              <w:rPr>
                <w:rFonts w:ascii="ER Bukinist Bashkir" w:hAnsi="ER Bukinist Bashkir"/>
                <w:b/>
                <w:iCs/>
                <w:sz w:val="18"/>
                <w:szCs w:val="18"/>
              </w:rPr>
              <w:t>һ</w:t>
            </w:r>
            <w:r w:rsidRPr="004821EA">
              <w:rPr>
                <w:rFonts w:ascii="ER Bukinist Bashkir" w:hAnsi="ER Bukinist Bashkir"/>
                <w:b/>
                <w:sz w:val="18"/>
                <w:szCs w:val="18"/>
              </w:rPr>
              <w:t>ының</w:t>
            </w:r>
          </w:p>
          <w:p w:rsidR="007C0126" w:rsidRPr="008D3346" w:rsidRDefault="007C0126" w:rsidP="007F1287">
            <w:pPr>
              <w:ind w:left="426"/>
              <w:jc w:val="center"/>
              <w:rPr>
                <w:b/>
                <w:sz w:val="18"/>
                <w:szCs w:val="18"/>
              </w:rPr>
            </w:pPr>
            <w:r w:rsidRPr="008D3346">
              <w:rPr>
                <w:b/>
                <w:sz w:val="18"/>
                <w:szCs w:val="18"/>
              </w:rPr>
              <w:t>Шаран районы</w:t>
            </w:r>
          </w:p>
          <w:p w:rsidR="007C0126" w:rsidRPr="008D3346" w:rsidRDefault="007C0126" w:rsidP="007F1287">
            <w:pPr>
              <w:ind w:left="426"/>
              <w:jc w:val="center"/>
              <w:rPr>
                <w:b/>
                <w:sz w:val="18"/>
                <w:szCs w:val="18"/>
              </w:rPr>
            </w:pPr>
            <w:r w:rsidRPr="008D3346">
              <w:rPr>
                <w:b/>
                <w:sz w:val="18"/>
                <w:szCs w:val="18"/>
              </w:rPr>
              <w:t>муниципаль районының</w:t>
            </w:r>
          </w:p>
          <w:p w:rsidR="007C0126" w:rsidRPr="008D3346" w:rsidRDefault="007C0126" w:rsidP="007F1287">
            <w:pPr>
              <w:ind w:left="426"/>
              <w:jc w:val="center"/>
              <w:rPr>
                <w:b/>
                <w:sz w:val="18"/>
                <w:szCs w:val="18"/>
              </w:rPr>
            </w:pPr>
            <w:r w:rsidRPr="008D3346">
              <w:rPr>
                <w:b/>
                <w:sz w:val="18"/>
                <w:szCs w:val="18"/>
              </w:rPr>
              <w:t>Акбарыс ауыл Советы</w:t>
            </w:r>
          </w:p>
          <w:p w:rsidR="007C0126" w:rsidRPr="008D3346" w:rsidRDefault="007C0126" w:rsidP="007F1287">
            <w:pPr>
              <w:keepNext/>
              <w:ind w:left="426"/>
              <w:jc w:val="center"/>
              <w:outlineLvl w:val="0"/>
              <w:rPr>
                <w:b/>
                <w:sz w:val="18"/>
                <w:szCs w:val="18"/>
              </w:rPr>
            </w:pPr>
            <w:r w:rsidRPr="008D3346">
              <w:rPr>
                <w:b/>
                <w:sz w:val="18"/>
                <w:szCs w:val="18"/>
              </w:rPr>
              <w:t xml:space="preserve">ауыл </w:t>
            </w:r>
            <w:r w:rsidRPr="008D3346">
              <w:rPr>
                <w:b/>
                <w:iCs/>
                <w:sz w:val="18"/>
                <w:szCs w:val="18"/>
              </w:rPr>
              <w:t>биләмәһе</w:t>
            </w:r>
            <w:r w:rsidRPr="008D3346">
              <w:rPr>
                <w:b/>
                <w:sz w:val="18"/>
                <w:szCs w:val="18"/>
              </w:rPr>
              <w:t xml:space="preserve"> Советы</w:t>
            </w:r>
          </w:p>
          <w:p w:rsidR="007C0126" w:rsidRPr="004821EA" w:rsidRDefault="007C0126" w:rsidP="007F1287">
            <w:pPr>
              <w:pStyle w:val="a3"/>
              <w:tabs>
                <w:tab w:val="left" w:pos="708"/>
              </w:tabs>
              <w:ind w:left="426"/>
              <w:jc w:val="center"/>
              <w:rPr>
                <w:sz w:val="18"/>
                <w:szCs w:val="18"/>
              </w:rPr>
            </w:pPr>
            <w:r w:rsidRPr="004821EA">
              <w:rPr>
                <w:rFonts w:ascii="ER Bukinist Bashkir" w:hAnsi="ER Bukinist Bashkir"/>
                <w:bCs/>
                <w:sz w:val="18"/>
                <w:szCs w:val="18"/>
              </w:rPr>
              <w:t>Акбарыс ауылы,</w:t>
            </w:r>
            <w:r w:rsidRPr="004821EA">
              <w:rPr>
                <w:sz w:val="18"/>
                <w:szCs w:val="18"/>
              </w:rPr>
              <w:t xml:space="preserve"> М</w:t>
            </w:r>
            <w:r w:rsidRPr="004821EA">
              <w:rPr>
                <w:rFonts w:ascii="ER Bukinist Bashkir" w:hAnsi="ER Bukinist Bashkir"/>
                <w:sz w:val="18"/>
                <w:szCs w:val="18"/>
              </w:rPr>
              <w:t>º</w:t>
            </w:r>
            <w:r w:rsidRPr="004821EA">
              <w:rPr>
                <w:sz w:val="18"/>
                <w:szCs w:val="18"/>
              </w:rPr>
              <w:t>кт</w:t>
            </w:r>
            <w:r w:rsidRPr="004821EA">
              <w:rPr>
                <w:rFonts w:ascii="ER Bukinist Bashkir" w:hAnsi="ER Bukinist Bashkir"/>
                <w:sz w:val="18"/>
                <w:szCs w:val="18"/>
              </w:rPr>
              <w:t>º</w:t>
            </w:r>
            <w:r w:rsidRPr="004821EA">
              <w:rPr>
                <w:sz w:val="18"/>
                <w:szCs w:val="18"/>
              </w:rPr>
              <w:t>п урамы, 2</w:t>
            </w:r>
          </w:p>
          <w:p w:rsidR="007C0126" w:rsidRPr="004821EA" w:rsidRDefault="007C0126" w:rsidP="007F1287">
            <w:pPr>
              <w:tabs>
                <w:tab w:val="left" w:pos="708"/>
                <w:tab w:val="center" w:pos="4677"/>
                <w:tab w:val="right" w:pos="9355"/>
              </w:tabs>
              <w:ind w:left="426"/>
              <w:jc w:val="center"/>
              <w:rPr>
                <w:rFonts w:ascii="ER Bukinist Bashkir" w:hAnsi="ER Bukinist Bashkir"/>
                <w:bCs/>
                <w:sz w:val="18"/>
                <w:szCs w:val="18"/>
              </w:rPr>
            </w:pPr>
            <w:r w:rsidRPr="004821EA">
              <w:rPr>
                <w:rFonts w:ascii="ER Bukinist Bashkir" w:hAnsi="ER Bukinist Bashkir"/>
                <w:bCs/>
                <w:sz w:val="18"/>
                <w:szCs w:val="18"/>
              </w:rPr>
              <w:t>тел.(34769) 2-33-87</w:t>
            </w:r>
          </w:p>
        </w:tc>
        <w:tc>
          <w:tcPr>
            <w:tcW w:w="2386" w:type="dxa"/>
            <w:tcBorders>
              <w:top w:val="nil"/>
              <w:left w:val="nil"/>
              <w:bottom w:val="double" w:sz="12" w:space="0" w:color="auto"/>
              <w:right w:val="nil"/>
            </w:tcBorders>
            <w:hideMark/>
          </w:tcPr>
          <w:p w:rsidR="007C0126" w:rsidRPr="004821EA" w:rsidRDefault="007C0126" w:rsidP="007F1287">
            <w:pPr>
              <w:jc w:val="center"/>
              <w:rPr>
                <w:rFonts w:ascii="ER Bukinist Bashkir" w:hAnsi="ER Bukinist Bashkir"/>
                <w:sz w:val="18"/>
                <w:szCs w:val="18"/>
              </w:rPr>
            </w:pPr>
            <w:r>
              <w:rPr>
                <w:b/>
                <w:noProof/>
                <w:sz w:val="16"/>
                <w:szCs w:val="16"/>
              </w:rPr>
              <w:drawing>
                <wp:inline distT="0" distB="0" distL="0" distR="0">
                  <wp:extent cx="861060" cy="1062990"/>
                  <wp:effectExtent l="19050" t="0" r="0"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8"/>
                          <a:srcRect/>
                          <a:stretch>
                            <a:fillRect/>
                          </a:stretch>
                        </pic:blipFill>
                        <pic:spPr bwMode="auto">
                          <a:xfrm>
                            <a:off x="0" y="0"/>
                            <a:ext cx="861060" cy="106299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7C0126" w:rsidRPr="004821EA" w:rsidRDefault="007C0126" w:rsidP="007F1287">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7C0126" w:rsidRPr="004821EA" w:rsidRDefault="007C0126" w:rsidP="007F1287">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7C0126" w:rsidRPr="004821EA" w:rsidRDefault="007C0126" w:rsidP="007F1287">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7C0126" w:rsidRPr="004821EA" w:rsidRDefault="007C0126" w:rsidP="007F1287">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7C0126" w:rsidRPr="004821EA" w:rsidRDefault="007C0126" w:rsidP="007F1287">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7C0126" w:rsidRPr="004821EA" w:rsidRDefault="007C0126" w:rsidP="007F1287">
            <w:pPr>
              <w:jc w:val="center"/>
              <w:rPr>
                <w:rFonts w:ascii="ER Bukinist Bashkir" w:hAnsi="ER Bukinist Bashkir"/>
                <w:bCs/>
                <w:sz w:val="18"/>
                <w:szCs w:val="18"/>
              </w:rPr>
            </w:pPr>
            <w:r w:rsidRPr="004821EA">
              <w:rPr>
                <w:rFonts w:ascii="ER Bukinist Bashkir" w:hAnsi="ER Bukinist Bashkir"/>
                <w:bCs/>
                <w:sz w:val="18"/>
                <w:szCs w:val="18"/>
              </w:rPr>
              <w:t>с. Акбарисово, ул.Школьная,2</w:t>
            </w:r>
          </w:p>
          <w:p w:rsidR="007C0126" w:rsidRPr="004821EA" w:rsidRDefault="007C0126" w:rsidP="007F1287">
            <w:pPr>
              <w:jc w:val="center"/>
              <w:rPr>
                <w:rFonts w:ascii="ER Bukinist Bashkir" w:hAnsi="ER Bukinist Bashkir"/>
                <w:sz w:val="18"/>
                <w:szCs w:val="18"/>
              </w:rPr>
            </w:pPr>
            <w:r w:rsidRPr="004821EA">
              <w:rPr>
                <w:rFonts w:ascii="ER Bukinist Bashkir" w:hAnsi="ER Bukinist Bashkir"/>
                <w:bCs/>
                <w:sz w:val="18"/>
                <w:szCs w:val="18"/>
              </w:rPr>
              <w:t xml:space="preserve"> тел.(34769) 2-33-87</w:t>
            </w:r>
          </w:p>
        </w:tc>
      </w:tr>
    </w:tbl>
    <w:p w:rsidR="007C0126" w:rsidRDefault="007C0126" w:rsidP="007C0126">
      <w:pPr>
        <w:pStyle w:val="3"/>
        <w:ind w:firstLine="0"/>
        <w:rPr>
          <w:b/>
        </w:rPr>
      </w:pPr>
      <w:r>
        <w:rPr>
          <w:rFonts w:ascii="ER Bukinist Bashkir" w:hAnsi="ER Bukinist Bashkir"/>
          <w:b/>
          <w:szCs w:val="28"/>
        </w:rPr>
        <w:t xml:space="preserve">        </w:t>
      </w:r>
      <w:r w:rsidRPr="007D0398">
        <w:rPr>
          <w:rFonts w:ascii="ER Bukinist Bashkir" w:hAnsi="ER Bukinist Bashkir"/>
          <w:b/>
          <w:szCs w:val="28"/>
        </w:rPr>
        <w:t>Š</w:t>
      </w:r>
      <w:r w:rsidRPr="007D0398">
        <w:rPr>
          <w:b/>
          <w:szCs w:val="28"/>
        </w:rPr>
        <w:t xml:space="preserve">АРАР     </w:t>
      </w:r>
      <w:r>
        <w:rPr>
          <w:b/>
          <w:szCs w:val="28"/>
        </w:rPr>
        <w:t xml:space="preserve">                                                                     </w:t>
      </w:r>
      <w:r w:rsidRPr="007D0398">
        <w:rPr>
          <w:b/>
          <w:szCs w:val="28"/>
        </w:rPr>
        <w:t xml:space="preserve">      </w:t>
      </w:r>
      <w:r>
        <w:rPr>
          <w:b/>
        </w:rPr>
        <w:t>РЕШЕНИЕ</w:t>
      </w:r>
    </w:p>
    <w:p w:rsidR="00D87161" w:rsidRPr="005E5A9C" w:rsidRDefault="00D87161" w:rsidP="007C0126">
      <w:pPr>
        <w:tabs>
          <w:tab w:val="left" w:pos="10080"/>
        </w:tabs>
        <w:suppressAutoHyphens/>
        <w:spacing w:line="276" w:lineRule="auto"/>
        <w:jc w:val="center"/>
        <w:rPr>
          <w:b/>
          <w:sz w:val="28"/>
          <w:szCs w:val="28"/>
        </w:rPr>
      </w:pPr>
    </w:p>
    <w:p w:rsidR="00D87161" w:rsidRPr="00BC3F45" w:rsidRDefault="00D87161" w:rsidP="007C0126">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C0126">
        <w:rPr>
          <w:rStyle w:val="a7"/>
          <w:rFonts w:ascii="Times New Roman" w:hAnsi="Times New Roman" w:cs="Times New Roman"/>
          <w:sz w:val="28"/>
          <w:szCs w:val="28"/>
        </w:rPr>
        <w:t xml:space="preserve"> </w:t>
      </w:r>
      <w:r w:rsidR="007C0126">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p>
    <w:p w:rsidR="00D87161" w:rsidRPr="001B4C9C" w:rsidRDefault="00D87161" w:rsidP="00D87161">
      <w:pPr>
        <w:jc w:val="center"/>
        <w:rPr>
          <w:b/>
          <w:sz w:val="28"/>
          <w:szCs w:val="28"/>
        </w:rPr>
      </w:pPr>
    </w:p>
    <w:p w:rsidR="00D87161" w:rsidRPr="00512DE8" w:rsidRDefault="00D87161" w:rsidP="007C012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4E11D2" w:rsidRPr="005A2259">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7C0126">
        <w:rPr>
          <w:rFonts w:ascii="Times New Roman" w:hAnsi="Times New Roman" w:cs="Times New Roman"/>
          <w:sz w:val="28"/>
          <w:szCs w:val="28"/>
        </w:rPr>
        <w:t xml:space="preserve"> сельского поселения</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7C0126">
        <w:rPr>
          <w:rFonts w:ascii="Times New Roman" w:hAnsi="Times New Roman" w:cs="Times New Roman"/>
          <w:sz w:val="28"/>
          <w:szCs w:val="28"/>
        </w:rPr>
        <w:t>Совет сельского поселения Акбарисовский сельсовет</w:t>
      </w:r>
      <w:r w:rsidR="00344CFA">
        <w:rPr>
          <w:rFonts w:ascii="Times New Roman" w:hAnsi="Times New Roman" w:cs="Times New Roman"/>
          <w:sz w:val="28"/>
          <w:szCs w:val="28"/>
        </w:rPr>
        <w:t xml:space="preserve"> муниципального рай</w:t>
      </w:r>
      <w:r w:rsidR="007C0126">
        <w:rPr>
          <w:rFonts w:ascii="Times New Roman" w:hAnsi="Times New Roman" w:cs="Times New Roman"/>
          <w:sz w:val="28"/>
          <w:szCs w:val="28"/>
        </w:rPr>
        <w:t xml:space="preserve">она Шаранский район Республики Башкортостан, </w:t>
      </w:r>
      <w:r w:rsidRPr="00512DE8">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7C0126" w:rsidRPr="007C0126" w:rsidRDefault="007C0126" w:rsidP="007C0126">
      <w:pPr>
        <w:autoSpaceDE w:val="0"/>
        <w:autoSpaceDN w:val="0"/>
        <w:adjustRightInd w:val="0"/>
        <w:jc w:val="both"/>
        <w:rPr>
          <w:bCs/>
          <w:sz w:val="28"/>
          <w:szCs w:val="28"/>
        </w:rPr>
      </w:pPr>
      <w:r>
        <w:rPr>
          <w:bCs/>
          <w:sz w:val="28"/>
          <w:szCs w:val="28"/>
        </w:rPr>
        <w:t xml:space="preserve">    </w:t>
      </w:r>
      <w:r w:rsidR="00D87161" w:rsidRPr="007C0126">
        <w:rPr>
          <w:bCs/>
          <w:sz w:val="28"/>
          <w:szCs w:val="28"/>
        </w:rPr>
        <w:t xml:space="preserve">1. Утвердить Положение </w:t>
      </w:r>
      <w:r w:rsidR="00D87161" w:rsidRPr="007C0126">
        <w:rPr>
          <w:sz w:val="28"/>
          <w:szCs w:val="28"/>
        </w:rPr>
        <w:t>о старостах сельских населенных пунктов</w:t>
      </w:r>
      <w:r w:rsidR="00791F2B" w:rsidRPr="007C0126">
        <w:rPr>
          <w:color w:val="000000" w:themeColor="text1"/>
          <w:sz w:val="28"/>
          <w:szCs w:val="28"/>
        </w:rPr>
        <w:t xml:space="preserve">, входящих в состав </w:t>
      </w:r>
      <w:r w:rsidRPr="007C0126">
        <w:rPr>
          <w:color w:val="000000" w:themeColor="text1"/>
          <w:sz w:val="28"/>
          <w:szCs w:val="28"/>
        </w:rPr>
        <w:t xml:space="preserve">сельского поселения Акбарисовский сельсовет муниципального района Шаранский  район Республики Бвшкортостан </w:t>
      </w:r>
      <w:r w:rsidR="00D87161" w:rsidRPr="007C0126">
        <w:rPr>
          <w:sz w:val="28"/>
          <w:szCs w:val="28"/>
        </w:rPr>
        <w:t>согласно приложению</w:t>
      </w:r>
      <w:r w:rsidR="003B0794" w:rsidRPr="007C0126">
        <w:rPr>
          <w:color w:val="000000" w:themeColor="text1"/>
          <w:sz w:val="28"/>
          <w:szCs w:val="28"/>
        </w:rPr>
        <w:t>к настоящему р</w:t>
      </w:r>
      <w:r w:rsidR="00280742" w:rsidRPr="007C0126">
        <w:rPr>
          <w:color w:val="000000" w:themeColor="text1"/>
          <w:sz w:val="28"/>
          <w:szCs w:val="28"/>
        </w:rPr>
        <w:t>ешен</w:t>
      </w:r>
      <w:r w:rsidRPr="007C0126">
        <w:rPr>
          <w:bCs/>
          <w:sz w:val="28"/>
          <w:szCs w:val="28"/>
        </w:rPr>
        <w:t>ию.</w:t>
      </w:r>
    </w:p>
    <w:p w:rsidR="007C0126" w:rsidRPr="007C0126" w:rsidRDefault="007C0126" w:rsidP="007C0126">
      <w:pPr>
        <w:pStyle w:val="ConsNormal"/>
        <w:tabs>
          <w:tab w:val="left" w:pos="851"/>
        </w:tabs>
        <w:ind w:right="0" w:firstLine="0"/>
        <w:jc w:val="both"/>
        <w:rPr>
          <w:sz w:val="28"/>
          <w:szCs w:val="28"/>
        </w:rPr>
      </w:pPr>
      <w:r>
        <w:rPr>
          <w:bCs/>
          <w:sz w:val="28"/>
          <w:szCs w:val="28"/>
        </w:rPr>
        <w:t xml:space="preserve">    </w:t>
      </w:r>
      <w:r w:rsidRPr="007C0126">
        <w:rPr>
          <w:bCs/>
          <w:sz w:val="28"/>
          <w:szCs w:val="28"/>
        </w:rPr>
        <w:t>2.</w:t>
      </w:r>
      <w:r w:rsidRPr="007C0126">
        <w:rPr>
          <w:sz w:val="28"/>
          <w:szCs w:val="28"/>
        </w:rPr>
        <w:t xml:space="preserve"> Решение Совета Решение  № 88 от 24.09.2009 г.«О положении о старосте   (представителе главы СП) сел и деревень сельского поселения Акбарисовский сельсовет МР Шаранский район РБ» считать утратившим силу.</w:t>
      </w:r>
    </w:p>
    <w:p w:rsidR="007C0126" w:rsidRPr="007C0126" w:rsidRDefault="007C0126" w:rsidP="007C0126">
      <w:pPr>
        <w:widowControl w:val="0"/>
        <w:tabs>
          <w:tab w:val="left" w:pos="0"/>
          <w:tab w:val="left" w:pos="709"/>
          <w:tab w:val="left" w:pos="851"/>
        </w:tabs>
        <w:autoSpaceDE w:val="0"/>
        <w:autoSpaceDN w:val="0"/>
        <w:adjustRightInd w:val="0"/>
        <w:jc w:val="both"/>
        <w:outlineLvl w:val="1"/>
        <w:rPr>
          <w:sz w:val="28"/>
          <w:szCs w:val="28"/>
        </w:rPr>
      </w:pPr>
      <w:r>
        <w:rPr>
          <w:sz w:val="28"/>
          <w:szCs w:val="28"/>
        </w:rPr>
        <w:t xml:space="preserve">    </w:t>
      </w:r>
      <w:r w:rsidRPr="007C0126">
        <w:rPr>
          <w:sz w:val="28"/>
          <w:szCs w:val="28"/>
        </w:rPr>
        <w:t>3.Настоящее решение обнародовать на информационном стенде в здании администрации сельского поселения и разместить на сайте сельского поселения Акбарисовский сельсовет муниципального района Шаранский район Республики Башкортостан akbarisovo.ru.</w:t>
      </w:r>
    </w:p>
    <w:p w:rsidR="007C0126" w:rsidRPr="007C0126" w:rsidRDefault="007C0126" w:rsidP="007C0126">
      <w:pPr>
        <w:widowControl w:val="0"/>
        <w:tabs>
          <w:tab w:val="left" w:pos="0"/>
          <w:tab w:val="left" w:pos="709"/>
          <w:tab w:val="left" w:pos="993"/>
        </w:tabs>
        <w:autoSpaceDE w:val="0"/>
        <w:autoSpaceDN w:val="0"/>
        <w:adjustRightInd w:val="0"/>
        <w:jc w:val="both"/>
        <w:outlineLvl w:val="1"/>
        <w:rPr>
          <w:color w:val="000000"/>
          <w:sz w:val="28"/>
          <w:szCs w:val="28"/>
        </w:rPr>
      </w:pPr>
      <w:r>
        <w:rPr>
          <w:sz w:val="28"/>
          <w:szCs w:val="28"/>
        </w:rPr>
        <w:t xml:space="preserve">    </w:t>
      </w:r>
      <w:r w:rsidRPr="007C0126">
        <w:rPr>
          <w:sz w:val="28"/>
          <w:szCs w:val="28"/>
        </w:rPr>
        <w:t xml:space="preserve">4.Контроль над исполнением настоящего решения возложить на постоянную комиссию Совета </w:t>
      </w:r>
      <w:r w:rsidRPr="007C0126">
        <w:rPr>
          <w:color w:val="000000"/>
          <w:sz w:val="28"/>
          <w:szCs w:val="28"/>
        </w:rPr>
        <w:t xml:space="preserve">по социальным вопросам и охране правопорядка. </w:t>
      </w:r>
    </w:p>
    <w:p w:rsidR="007C0126" w:rsidRDefault="007C0126" w:rsidP="007C0126">
      <w:pPr>
        <w:autoSpaceDE w:val="0"/>
        <w:autoSpaceDN w:val="0"/>
        <w:adjustRightInd w:val="0"/>
        <w:jc w:val="both"/>
        <w:rPr>
          <w:bCs/>
          <w:sz w:val="28"/>
          <w:szCs w:val="28"/>
        </w:rPr>
      </w:pPr>
    </w:p>
    <w:p w:rsidR="007C0126" w:rsidRDefault="007C0126" w:rsidP="007C0126">
      <w:pPr>
        <w:autoSpaceDE w:val="0"/>
        <w:autoSpaceDN w:val="0"/>
        <w:adjustRightInd w:val="0"/>
        <w:jc w:val="both"/>
        <w:rPr>
          <w:bCs/>
          <w:sz w:val="28"/>
          <w:szCs w:val="28"/>
        </w:rPr>
      </w:pPr>
    </w:p>
    <w:p w:rsidR="005A7B14" w:rsidRDefault="005A7B14" w:rsidP="007C0126">
      <w:pPr>
        <w:autoSpaceDE w:val="0"/>
        <w:autoSpaceDN w:val="0"/>
        <w:adjustRightInd w:val="0"/>
        <w:jc w:val="both"/>
        <w:rPr>
          <w:bCs/>
          <w:sz w:val="28"/>
          <w:szCs w:val="28"/>
        </w:rPr>
      </w:pPr>
    </w:p>
    <w:p w:rsidR="005A2259" w:rsidRDefault="007C0126" w:rsidP="007C0126">
      <w:pPr>
        <w:autoSpaceDE w:val="0"/>
        <w:autoSpaceDN w:val="0"/>
        <w:adjustRightInd w:val="0"/>
        <w:jc w:val="both"/>
        <w:rPr>
          <w:bCs/>
          <w:sz w:val="28"/>
          <w:szCs w:val="28"/>
        </w:rPr>
      </w:pPr>
      <w:r>
        <w:rPr>
          <w:bCs/>
          <w:sz w:val="28"/>
          <w:szCs w:val="28"/>
        </w:rPr>
        <w:t>Глава сельского поселения                                              Р.Г.Ягудин</w:t>
      </w:r>
    </w:p>
    <w:p w:rsidR="007C0126" w:rsidRDefault="007C0126" w:rsidP="007C0126">
      <w:pPr>
        <w:autoSpaceDE w:val="0"/>
        <w:autoSpaceDN w:val="0"/>
        <w:adjustRightInd w:val="0"/>
        <w:jc w:val="both"/>
        <w:rPr>
          <w:bCs/>
          <w:color w:val="000000" w:themeColor="text1"/>
          <w:sz w:val="28"/>
          <w:szCs w:val="28"/>
          <w:vertAlign w:val="superscript"/>
        </w:rPr>
      </w:pPr>
    </w:p>
    <w:p w:rsidR="007C0126" w:rsidRPr="00F5201F" w:rsidRDefault="007C0126" w:rsidP="007C0126">
      <w:pPr>
        <w:jc w:val="both"/>
        <w:rPr>
          <w:bCs/>
          <w:sz w:val="28"/>
          <w:szCs w:val="28"/>
        </w:rPr>
      </w:pPr>
      <w:r w:rsidRPr="00F5201F">
        <w:rPr>
          <w:bCs/>
          <w:sz w:val="28"/>
          <w:szCs w:val="28"/>
        </w:rPr>
        <w:t>с.Акбарисово</w:t>
      </w:r>
    </w:p>
    <w:p w:rsidR="007C0126" w:rsidRPr="00F5201F" w:rsidRDefault="007C0126" w:rsidP="007C0126">
      <w:pPr>
        <w:jc w:val="both"/>
        <w:rPr>
          <w:bCs/>
          <w:sz w:val="28"/>
          <w:szCs w:val="28"/>
        </w:rPr>
      </w:pPr>
      <w:r w:rsidRPr="00F5201F">
        <w:rPr>
          <w:bCs/>
          <w:sz w:val="28"/>
          <w:szCs w:val="28"/>
        </w:rPr>
        <w:t>30.06.2020 года</w:t>
      </w:r>
    </w:p>
    <w:p w:rsidR="007C0126" w:rsidRPr="00F5201F" w:rsidRDefault="007C0126" w:rsidP="007C0126">
      <w:pPr>
        <w:jc w:val="both"/>
        <w:rPr>
          <w:sz w:val="28"/>
          <w:szCs w:val="28"/>
        </w:rPr>
      </w:pPr>
      <w:r>
        <w:rPr>
          <w:bCs/>
          <w:sz w:val="28"/>
          <w:szCs w:val="28"/>
        </w:rPr>
        <w:t>№ 10/88</w:t>
      </w:r>
    </w:p>
    <w:p w:rsidR="007C0126" w:rsidRDefault="007C0126" w:rsidP="007C0126">
      <w:pPr>
        <w:autoSpaceDE w:val="0"/>
        <w:autoSpaceDN w:val="0"/>
        <w:adjustRightInd w:val="0"/>
        <w:jc w:val="both"/>
        <w:rPr>
          <w:bCs/>
          <w:color w:val="000000" w:themeColor="text1"/>
          <w:sz w:val="28"/>
          <w:szCs w:val="28"/>
          <w:vertAlign w:val="superscript"/>
        </w:rPr>
      </w:pPr>
    </w:p>
    <w:p w:rsidR="007C0126" w:rsidRDefault="007C0126" w:rsidP="007C0126">
      <w:pPr>
        <w:autoSpaceDE w:val="0"/>
        <w:autoSpaceDN w:val="0"/>
        <w:adjustRightInd w:val="0"/>
        <w:jc w:val="both"/>
        <w:rPr>
          <w:bCs/>
          <w:color w:val="000000" w:themeColor="text1"/>
          <w:sz w:val="28"/>
          <w:szCs w:val="28"/>
          <w:vertAlign w:val="superscript"/>
        </w:rPr>
      </w:pPr>
    </w:p>
    <w:p w:rsidR="007C0126" w:rsidRDefault="007C0126" w:rsidP="007C0126">
      <w:pPr>
        <w:autoSpaceDE w:val="0"/>
        <w:autoSpaceDN w:val="0"/>
        <w:adjustRightInd w:val="0"/>
        <w:jc w:val="both"/>
        <w:rPr>
          <w:bCs/>
          <w:color w:val="000000" w:themeColor="text1"/>
          <w:sz w:val="28"/>
          <w:szCs w:val="28"/>
          <w:vertAlign w:val="superscript"/>
        </w:rPr>
      </w:pPr>
    </w:p>
    <w:p w:rsidR="007C0126" w:rsidRDefault="007C0126" w:rsidP="007C0126">
      <w:pPr>
        <w:autoSpaceDE w:val="0"/>
        <w:autoSpaceDN w:val="0"/>
        <w:adjustRightInd w:val="0"/>
        <w:jc w:val="both"/>
        <w:rPr>
          <w:bCs/>
          <w:color w:val="000000" w:themeColor="text1"/>
          <w:sz w:val="28"/>
          <w:szCs w:val="28"/>
          <w:vertAlign w:val="superscript"/>
        </w:rPr>
      </w:pPr>
    </w:p>
    <w:p w:rsidR="007C0126" w:rsidRDefault="007C0126" w:rsidP="007C0126">
      <w:pPr>
        <w:autoSpaceDE w:val="0"/>
        <w:autoSpaceDN w:val="0"/>
        <w:adjustRightInd w:val="0"/>
        <w:jc w:val="both"/>
        <w:rPr>
          <w:bCs/>
          <w:color w:val="000000" w:themeColor="text1"/>
          <w:sz w:val="28"/>
          <w:szCs w:val="28"/>
          <w:vertAlign w:val="superscript"/>
        </w:rPr>
      </w:pPr>
    </w:p>
    <w:p w:rsidR="007C0126" w:rsidRDefault="007C0126" w:rsidP="007C0126">
      <w:pPr>
        <w:autoSpaceDE w:val="0"/>
        <w:autoSpaceDN w:val="0"/>
        <w:adjustRightInd w:val="0"/>
        <w:jc w:val="both"/>
        <w:rPr>
          <w:bCs/>
          <w:color w:val="000000" w:themeColor="text1"/>
          <w:sz w:val="28"/>
          <w:szCs w:val="28"/>
          <w:vertAlign w:val="superscript"/>
        </w:rPr>
      </w:pPr>
    </w:p>
    <w:p w:rsidR="005A7B14" w:rsidRDefault="005A7B14" w:rsidP="00D87161">
      <w:pPr>
        <w:autoSpaceDE w:val="0"/>
        <w:autoSpaceDN w:val="0"/>
        <w:adjustRightInd w:val="0"/>
        <w:jc w:val="right"/>
        <w:outlineLvl w:val="0"/>
        <w:rPr>
          <w:bCs/>
        </w:rPr>
      </w:pPr>
    </w:p>
    <w:p w:rsidR="00D87161" w:rsidRPr="007C0126" w:rsidRDefault="00D87161" w:rsidP="00D87161">
      <w:pPr>
        <w:autoSpaceDE w:val="0"/>
        <w:autoSpaceDN w:val="0"/>
        <w:adjustRightInd w:val="0"/>
        <w:jc w:val="right"/>
        <w:outlineLvl w:val="0"/>
        <w:rPr>
          <w:bCs/>
        </w:rPr>
      </w:pPr>
      <w:r w:rsidRPr="007C0126">
        <w:rPr>
          <w:bCs/>
        </w:rPr>
        <w:lastRenderedPageBreak/>
        <w:t>Приложение</w:t>
      </w:r>
    </w:p>
    <w:p w:rsidR="007C0126" w:rsidRDefault="00D87161" w:rsidP="007C0126">
      <w:pPr>
        <w:autoSpaceDE w:val="0"/>
        <w:autoSpaceDN w:val="0"/>
        <w:adjustRightInd w:val="0"/>
        <w:jc w:val="right"/>
        <w:outlineLvl w:val="0"/>
        <w:rPr>
          <w:bCs/>
        </w:rPr>
      </w:pPr>
      <w:r w:rsidRPr="007C0126">
        <w:rPr>
          <w:bCs/>
        </w:rPr>
        <w:t xml:space="preserve">к решению </w:t>
      </w:r>
      <w:r w:rsidR="007C0126" w:rsidRPr="007C0126">
        <w:rPr>
          <w:bCs/>
        </w:rPr>
        <w:t xml:space="preserve">Совета сельского поселения </w:t>
      </w:r>
    </w:p>
    <w:p w:rsidR="007C0126" w:rsidRDefault="007C0126" w:rsidP="007C0126">
      <w:pPr>
        <w:autoSpaceDE w:val="0"/>
        <w:autoSpaceDN w:val="0"/>
        <w:adjustRightInd w:val="0"/>
        <w:jc w:val="right"/>
        <w:outlineLvl w:val="0"/>
        <w:rPr>
          <w:bCs/>
        </w:rPr>
      </w:pPr>
      <w:r w:rsidRPr="007C0126">
        <w:rPr>
          <w:bCs/>
        </w:rPr>
        <w:t xml:space="preserve">Акбарисовский сельсовет </w:t>
      </w:r>
    </w:p>
    <w:p w:rsidR="007C0126" w:rsidRDefault="007C0126" w:rsidP="007C0126">
      <w:pPr>
        <w:autoSpaceDE w:val="0"/>
        <w:autoSpaceDN w:val="0"/>
        <w:adjustRightInd w:val="0"/>
        <w:jc w:val="right"/>
        <w:outlineLvl w:val="0"/>
        <w:rPr>
          <w:bCs/>
        </w:rPr>
      </w:pPr>
      <w:r w:rsidRPr="007C0126">
        <w:rPr>
          <w:bCs/>
        </w:rPr>
        <w:t xml:space="preserve">муниципального района </w:t>
      </w:r>
    </w:p>
    <w:p w:rsidR="00D87161" w:rsidRDefault="007C0126" w:rsidP="007C0126">
      <w:pPr>
        <w:autoSpaceDE w:val="0"/>
        <w:autoSpaceDN w:val="0"/>
        <w:adjustRightInd w:val="0"/>
        <w:jc w:val="right"/>
        <w:outlineLvl w:val="0"/>
        <w:rPr>
          <w:bCs/>
        </w:rPr>
      </w:pPr>
      <w:r w:rsidRPr="007C0126">
        <w:rPr>
          <w:bCs/>
        </w:rPr>
        <w:t>Шаранский район Республики Башкортостан</w:t>
      </w:r>
    </w:p>
    <w:p w:rsidR="007C0126" w:rsidRPr="007C0126" w:rsidRDefault="007C0126" w:rsidP="007C0126">
      <w:pPr>
        <w:autoSpaceDE w:val="0"/>
        <w:autoSpaceDN w:val="0"/>
        <w:adjustRightInd w:val="0"/>
        <w:jc w:val="right"/>
        <w:outlineLvl w:val="0"/>
        <w:rPr>
          <w:bCs/>
        </w:rPr>
      </w:pPr>
      <w:r>
        <w:rPr>
          <w:bCs/>
        </w:rPr>
        <w:t>от 30 июня 2020 года № 10/88</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662D3">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D662D3" w:rsidRDefault="00D662D3" w:rsidP="00D662D3">
      <w:pPr>
        <w:pStyle w:val="ConsPlusNormal"/>
        <w:ind w:firstLine="540"/>
        <w:jc w:val="center"/>
        <w:rPr>
          <w:rFonts w:ascii="Times New Roman" w:hAnsi="Times New Roman" w:cs="Times New Roman"/>
          <w:b/>
          <w:sz w:val="28"/>
          <w:szCs w:val="28"/>
        </w:rPr>
      </w:pPr>
      <w:r w:rsidRPr="00D662D3">
        <w:rPr>
          <w:rFonts w:ascii="Times New Roman" w:hAnsi="Times New Roman" w:cs="Times New Roman"/>
          <w:b/>
          <w:sz w:val="28"/>
          <w:szCs w:val="28"/>
        </w:rPr>
        <w:t>сельского поселения Акбарисовский сельсовет муниципального района Шаранский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701FCB">
        <w:rPr>
          <w:sz w:val="28"/>
          <w:szCs w:val="28"/>
        </w:rPr>
        <w:t>сельского поселения Акбарисвоский сельсоветм муниципального района Шаранский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оназначении</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701FCB">
        <w:rPr>
          <w:color w:val="000000" w:themeColor="text1"/>
          <w:sz w:val="28"/>
          <w:szCs w:val="28"/>
        </w:rPr>
        <w:t xml:space="preserve"> сельского поселения Акбарисовский сельсовет муниципального района Шаранский район Республики Башкортостан</w:t>
      </w:r>
      <w:r w:rsidR="004478C0" w:rsidRPr="005A2259">
        <w:rPr>
          <w:color w:val="000000" w:themeColor="text1"/>
          <w:sz w:val="28"/>
          <w:szCs w:val="28"/>
        </w:rPr>
        <w:t>,</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701FCB">
        <w:rPr>
          <w:sz w:val="28"/>
          <w:szCs w:val="28"/>
        </w:rPr>
        <w:t>сельского поселения Акбарисовский сельсовет муниципального района шаранский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701FCB">
        <w:rPr>
          <w:sz w:val="28"/>
          <w:szCs w:val="28"/>
        </w:rPr>
        <w:t xml:space="preserve"> сельском поселении Акбарисовский сельсовет муниципального района Шаранский район Республики Башкортостан</w:t>
      </w:r>
      <w:r w:rsidR="00D87161" w:rsidRPr="001126A1">
        <w:rPr>
          <w:sz w:val="28"/>
          <w:szCs w:val="28"/>
        </w:rPr>
        <w:t>, по представлению схода граждан сельского населенного пункта</w:t>
      </w:r>
      <w:r w:rsidR="00701FCB">
        <w:rPr>
          <w:sz w:val="28"/>
          <w:szCs w:val="28"/>
        </w:rPr>
        <w:t xml:space="preserve">,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701FCB">
        <w:rPr>
          <w:sz w:val="28"/>
          <w:szCs w:val="28"/>
        </w:rPr>
        <w:t xml:space="preserve"> сельского поселения Акбарисовский сельсовет муниципального района шаранский район Республики Башкортостан</w:t>
      </w:r>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lastRenderedPageBreak/>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840735">
        <w:rPr>
          <w:sz w:val="28"/>
          <w:szCs w:val="28"/>
        </w:rPr>
        <w:t xml:space="preserve"> сельского поселения Акбарисовский сельсовет муниципального района Шаранский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840735">
        <w:rPr>
          <w:sz w:val="28"/>
          <w:szCs w:val="28"/>
        </w:rPr>
        <w:t xml:space="preserve"> сельского поселения Акбарисовский сельсовет муниципального района шаранский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5C74B5">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главойсельского поселения.</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E61D79">
        <w:rPr>
          <w:color w:val="000000"/>
          <w:sz w:val="28"/>
          <w:szCs w:val="28"/>
        </w:rPr>
        <w:t>Уставом</w:t>
      </w:r>
      <w:r w:rsidR="00E70619" w:rsidRPr="00026EEF">
        <w:rPr>
          <w:color w:val="000000" w:themeColor="text1"/>
          <w:sz w:val="28"/>
          <w:szCs w:val="28"/>
        </w:rPr>
        <w:t xml:space="preserve"> </w:t>
      </w:r>
      <w:r w:rsidR="005C74B5">
        <w:rPr>
          <w:color w:val="000000" w:themeColor="text1"/>
          <w:sz w:val="28"/>
          <w:szCs w:val="28"/>
        </w:rPr>
        <w:t>сельского поселения Акбарисовский сельсовет муниципального района Шаранский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C74B5">
        <w:rPr>
          <w:sz w:val="28"/>
          <w:szCs w:val="28"/>
        </w:rPr>
        <w:t>Совет сельского поселения Акбарисовский сельсовет муниципального района Шаранский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5C74B5">
        <w:rPr>
          <w:b/>
          <w:sz w:val="28"/>
          <w:szCs w:val="28"/>
        </w:rPr>
        <w:t xml:space="preserve">Совета сельского поселния Акбарисовский сельсовет муниципального района Шаранский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5C74B5">
        <w:rPr>
          <w:sz w:val="28"/>
          <w:szCs w:val="28"/>
        </w:rPr>
        <w:t>Советом сельского поселения Акбарисовский сельсовет муниципального района Шаранский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72AF1">
        <w:rPr>
          <w:sz w:val="28"/>
          <w:szCs w:val="28"/>
        </w:rPr>
        <w:t xml:space="preserve">Советом сельского поселения Акбарисовский сельсовет муниципального района Шаранский район </w:t>
      </w:r>
      <w:r w:rsidR="00972AF1">
        <w:rPr>
          <w:sz w:val="28"/>
          <w:szCs w:val="28"/>
        </w:rPr>
        <w:lastRenderedPageBreak/>
        <w:t>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972AF1">
        <w:rPr>
          <w:sz w:val="28"/>
          <w:szCs w:val="28"/>
        </w:rPr>
        <w:t>Совета сельского поселения Акбарисовский сельсовет мунципального района Шаранский район Республики Башкортостан</w:t>
      </w:r>
      <w:r w:rsidRPr="00E0286D">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972AF1">
        <w:rPr>
          <w:sz w:val="28"/>
          <w:szCs w:val="28"/>
        </w:rPr>
        <w:t>Совета сельского поселения Акбарисовский сельсовет муниципального района Шаранский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23552C">
        <w:rPr>
          <w:sz w:val="28"/>
          <w:szCs w:val="28"/>
        </w:rPr>
        <w:t xml:space="preserve"> Совета сельского поселения Акбарисвоский сельсовет муниципального района Шаранский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23552C">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23552C">
        <w:rPr>
          <w:sz w:val="28"/>
          <w:szCs w:val="28"/>
        </w:rPr>
        <w:t xml:space="preserve"> сельского поселения Акбарисвоский сельсовт муниципального района Шаранский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23552C">
        <w:rPr>
          <w:sz w:val="28"/>
          <w:szCs w:val="28"/>
        </w:rPr>
        <w:t xml:space="preserve"> сельского поселения Акбарисовский сельсовет муниципального района Шаранский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3431BF">
        <w:rPr>
          <w:color w:val="000000" w:themeColor="text1"/>
          <w:sz w:val="28"/>
          <w:szCs w:val="28"/>
        </w:rPr>
        <w:t>сельского поселения Акбарисовский сельсовет муниципального района Шаранский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3431BF">
        <w:rPr>
          <w:sz w:val="28"/>
          <w:szCs w:val="28"/>
        </w:rPr>
        <w:t>Сове</w:t>
      </w:r>
      <w:r w:rsidR="005A7B14">
        <w:rPr>
          <w:sz w:val="28"/>
          <w:szCs w:val="28"/>
        </w:rPr>
        <w:t>та сельского поселения Акбарисов</w:t>
      </w:r>
      <w:r w:rsidR="003431BF">
        <w:rPr>
          <w:sz w:val="28"/>
          <w:szCs w:val="28"/>
        </w:rPr>
        <w:t>ский сельсовет муниципального района Шаранский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w:t>
      </w:r>
      <w:r w:rsidR="0000470A" w:rsidRPr="00C62BDA">
        <w:rPr>
          <w:sz w:val="28"/>
          <w:szCs w:val="28"/>
        </w:rPr>
        <w:lastRenderedPageBreak/>
        <w:t>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7603CC">
        <w:rPr>
          <w:color w:val="000000" w:themeColor="text1"/>
          <w:sz w:val="28"/>
          <w:szCs w:val="28"/>
        </w:rPr>
        <w:t>Совета сельского поселения Акбарисовский сельс</w:t>
      </w:r>
      <w:r w:rsidR="005A7B14">
        <w:rPr>
          <w:color w:val="000000" w:themeColor="text1"/>
          <w:sz w:val="28"/>
          <w:szCs w:val="28"/>
        </w:rPr>
        <w:t>ов</w:t>
      </w:r>
      <w:r w:rsidR="007603CC">
        <w:rPr>
          <w:color w:val="000000" w:themeColor="text1"/>
          <w:sz w:val="28"/>
          <w:szCs w:val="28"/>
        </w:rPr>
        <w:t xml:space="preserve">ет муниципального района Шаранский район Республики Башкортостан </w:t>
      </w:r>
      <w:r w:rsidR="003C5783" w:rsidRPr="00634EF5">
        <w:rPr>
          <w:i/>
          <w:color w:val="000000" w:themeColor="text1"/>
          <w:sz w:val="28"/>
          <w:szCs w:val="28"/>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7603CC">
        <w:rPr>
          <w:sz w:val="28"/>
          <w:szCs w:val="28"/>
        </w:rPr>
        <w:t xml:space="preserve">сельского поселения Акбарисовский сельсовет муниципального района Шаранский район Республики Башкортостан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Pr="00634EF5">
        <w:rPr>
          <w:color w:val="000000" w:themeColor="text1"/>
          <w:sz w:val="28"/>
          <w:szCs w:val="28"/>
        </w:rPr>
        <w:t xml:space="preserve"> </w:t>
      </w:r>
      <w:r w:rsidR="007C6940">
        <w:rPr>
          <w:color w:val="000000" w:themeColor="text1"/>
          <w:sz w:val="28"/>
          <w:szCs w:val="28"/>
        </w:rPr>
        <w:t>сельского поселения Акбарисвоский сельсвоет муниципального района Шаранский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403D7E">
        <w:rPr>
          <w:color w:val="000000" w:themeColor="text1"/>
          <w:sz w:val="28"/>
          <w:szCs w:val="28"/>
        </w:rPr>
        <w:t xml:space="preserve">сельского поселения Акбарисовский сельсовет муниципального района Шаранский район Республики Башкортостан </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w:t>
      </w:r>
      <w:r>
        <w:rPr>
          <w:sz w:val="28"/>
          <w:szCs w:val="28"/>
        </w:rPr>
        <w:lastRenderedPageBreak/>
        <w:t xml:space="preserve">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403D7E">
        <w:rPr>
          <w:sz w:val="28"/>
          <w:szCs w:val="28"/>
        </w:rPr>
        <w:t>сельского поселения Акбарисовский сельсовет муниципального района Шаранский район Республики Башкортостан</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D77BAE">
        <w:rPr>
          <w:sz w:val="28"/>
          <w:szCs w:val="28"/>
        </w:rPr>
        <w:t xml:space="preserve">сельского поселения Акбарисовский сельсовет муниципального района </w:t>
      </w:r>
      <w:r w:rsidR="00407AF7">
        <w:rPr>
          <w:sz w:val="28"/>
          <w:szCs w:val="28"/>
        </w:rPr>
        <w:t xml:space="preserve">Шаранский район Республики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407AF7">
        <w:rPr>
          <w:color w:val="000000" w:themeColor="text1"/>
          <w:sz w:val="28"/>
          <w:szCs w:val="28"/>
        </w:rPr>
        <w:t xml:space="preserve">Совета сельского поселения Акбарисовский сельсовет муниципального района Шаранский район Республики Башкортостан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407AF7">
        <w:rPr>
          <w:color w:val="000000" w:themeColor="text1"/>
          <w:sz w:val="28"/>
          <w:szCs w:val="28"/>
        </w:rPr>
        <w:t xml:space="preserve"> сельского поселения Акбарис</w:t>
      </w:r>
      <w:r w:rsidR="005A7B14">
        <w:rPr>
          <w:color w:val="000000" w:themeColor="text1"/>
          <w:sz w:val="28"/>
          <w:szCs w:val="28"/>
        </w:rPr>
        <w:t>овский сельс</w:t>
      </w:r>
      <w:r w:rsidR="00407AF7">
        <w:rPr>
          <w:color w:val="000000" w:themeColor="text1"/>
          <w:sz w:val="28"/>
          <w:szCs w:val="28"/>
        </w:rPr>
        <w:t>о</w:t>
      </w:r>
      <w:r w:rsidR="005A7B14">
        <w:rPr>
          <w:color w:val="000000" w:themeColor="text1"/>
          <w:sz w:val="28"/>
          <w:szCs w:val="28"/>
        </w:rPr>
        <w:t>в</w:t>
      </w:r>
      <w:r w:rsidR="00407AF7">
        <w:rPr>
          <w:color w:val="000000" w:themeColor="text1"/>
          <w:sz w:val="28"/>
          <w:szCs w:val="28"/>
        </w:rPr>
        <w:t>ет муиципального района Шаранский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A7B14">
        <w:rPr>
          <w:sz w:val="28"/>
          <w:szCs w:val="28"/>
        </w:rPr>
        <w:t>сельского поселения Акбарис</w:t>
      </w:r>
      <w:r w:rsidR="00DE48F6">
        <w:rPr>
          <w:sz w:val="28"/>
          <w:szCs w:val="28"/>
        </w:rPr>
        <w:t>о</w:t>
      </w:r>
      <w:r w:rsidR="005A7B14">
        <w:rPr>
          <w:sz w:val="28"/>
          <w:szCs w:val="28"/>
        </w:rPr>
        <w:t>в</w:t>
      </w:r>
      <w:r w:rsidR="00DE48F6">
        <w:rPr>
          <w:sz w:val="28"/>
          <w:szCs w:val="28"/>
        </w:rPr>
        <w:t xml:space="preserve">ский сельсвоет муниципального района Шаранский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lastRenderedPageBreak/>
        <w:t>Уничтожение удостоверений осуществляется комиссией, созданной на основании распоряжения</w:t>
      </w:r>
      <w:r>
        <w:rPr>
          <w:sz w:val="28"/>
          <w:szCs w:val="28"/>
        </w:rPr>
        <w:t xml:space="preserve"> главы </w:t>
      </w:r>
      <w:r w:rsidR="006D1DDD">
        <w:rPr>
          <w:sz w:val="28"/>
          <w:szCs w:val="28"/>
        </w:rPr>
        <w:t>сельского поселения Акбарисвоский сельсвоет муниципального района Шаранский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6D1DDD">
        <w:rPr>
          <w:sz w:val="28"/>
          <w:szCs w:val="28"/>
        </w:rPr>
        <w:t>Сов</w:t>
      </w:r>
      <w:r w:rsidR="005A7B14">
        <w:rPr>
          <w:sz w:val="28"/>
          <w:szCs w:val="28"/>
        </w:rPr>
        <w:t>ета сельского поселения Акбарис</w:t>
      </w:r>
      <w:r w:rsidR="006D1DDD">
        <w:rPr>
          <w:sz w:val="28"/>
          <w:szCs w:val="28"/>
        </w:rPr>
        <w:t>о</w:t>
      </w:r>
      <w:r w:rsidR="005A7B14">
        <w:rPr>
          <w:sz w:val="28"/>
          <w:szCs w:val="28"/>
        </w:rPr>
        <w:t>в</w:t>
      </w:r>
      <w:r w:rsidR="006D1DDD">
        <w:rPr>
          <w:sz w:val="28"/>
          <w:szCs w:val="28"/>
        </w:rPr>
        <w:t xml:space="preserve">ский сельсовет муниципального района Шаранский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6D1DDD">
        <w:rPr>
          <w:sz w:val="28"/>
          <w:szCs w:val="28"/>
        </w:rPr>
        <w:t xml:space="preserve">сельского поселения Акбарисовский сельсовет муниципального района Шаранский район Республики Башкортостан </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6D1DDD">
        <w:rPr>
          <w:color w:val="000000" w:themeColor="text1"/>
          <w:sz w:val="28"/>
          <w:szCs w:val="28"/>
        </w:rPr>
        <w:t>сельского поселения Акбарисовский сельс</w:t>
      </w:r>
      <w:r w:rsidR="005A7B14">
        <w:rPr>
          <w:color w:val="000000" w:themeColor="text1"/>
          <w:sz w:val="28"/>
          <w:szCs w:val="28"/>
        </w:rPr>
        <w:t>ов</w:t>
      </w:r>
      <w:r w:rsidR="006D1DDD">
        <w:rPr>
          <w:color w:val="000000" w:themeColor="text1"/>
          <w:sz w:val="28"/>
          <w:szCs w:val="28"/>
        </w:rPr>
        <w:t>ет муниципального района Шаранский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6D1DDD" w:rsidRDefault="00D87161" w:rsidP="00D87161">
      <w:pPr>
        <w:autoSpaceDE w:val="0"/>
        <w:autoSpaceDN w:val="0"/>
        <w:adjustRightInd w:val="0"/>
        <w:jc w:val="right"/>
        <w:outlineLvl w:val="0"/>
        <w:rPr>
          <w:bCs/>
          <w:sz w:val="20"/>
          <w:szCs w:val="20"/>
        </w:rPr>
      </w:pPr>
      <w:r w:rsidRPr="006D1DDD">
        <w:rPr>
          <w:bCs/>
          <w:sz w:val="20"/>
          <w:szCs w:val="20"/>
        </w:rPr>
        <w:lastRenderedPageBreak/>
        <w:t>Приложение</w:t>
      </w:r>
      <w:r w:rsidR="00FE3D47" w:rsidRPr="006D1DDD">
        <w:rPr>
          <w:bCs/>
          <w:sz w:val="20"/>
          <w:szCs w:val="20"/>
        </w:rPr>
        <w:t xml:space="preserve"> № 1</w:t>
      </w:r>
    </w:p>
    <w:p w:rsidR="00775F73" w:rsidRPr="006D1DDD" w:rsidRDefault="00D87161" w:rsidP="00D87161">
      <w:pPr>
        <w:autoSpaceDE w:val="0"/>
        <w:autoSpaceDN w:val="0"/>
        <w:adjustRightInd w:val="0"/>
        <w:jc w:val="right"/>
        <w:outlineLvl w:val="0"/>
        <w:rPr>
          <w:bCs/>
          <w:sz w:val="20"/>
          <w:szCs w:val="20"/>
        </w:rPr>
      </w:pPr>
      <w:r w:rsidRPr="006D1DDD">
        <w:rPr>
          <w:bCs/>
          <w:sz w:val="20"/>
          <w:szCs w:val="20"/>
        </w:rPr>
        <w:t xml:space="preserve">к Положению о старостахсельских </w:t>
      </w:r>
    </w:p>
    <w:p w:rsidR="00432F02" w:rsidRPr="006D1DDD" w:rsidRDefault="00D87161" w:rsidP="00D87161">
      <w:pPr>
        <w:autoSpaceDE w:val="0"/>
        <w:autoSpaceDN w:val="0"/>
        <w:adjustRightInd w:val="0"/>
        <w:jc w:val="right"/>
        <w:outlineLvl w:val="0"/>
        <w:rPr>
          <w:bCs/>
          <w:color w:val="000000" w:themeColor="text1"/>
          <w:sz w:val="20"/>
          <w:szCs w:val="20"/>
        </w:rPr>
      </w:pPr>
      <w:r w:rsidRPr="006D1DDD">
        <w:rPr>
          <w:bCs/>
          <w:sz w:val="20"/>
          <w:szCs w:val="20"/>
        </w:rPr>
        <w:t>населенных пунктов</w:t>
      </w:r>
      <w:r w:rsidR="00775F73" w:rsidRPr="006D1DDD">
        <w:rPr>
          <w:bCs/>
          <w:color w:val="000000" w:themeColor="text1"/>
          <w:sz w:val="20"/>
          <w:szCs w:val="20"/>
        </w:rPr>
        <w:t>, входящих в состав</w:t>
      </w:r>
    </w:p>
    <w:p w:rsidR="006D1DDD" w:rsidRDefault="006D1DDD" w:rsidP="00432F02">
      <w:pPr>
        <w:autoSpaceDE w:val="0"/>
        <w:autoSpaceDN w:val="0"/>
        <w:adjustRightInd w:val="0"/>
        <w:jc w:val="right"/>
        <w:outlineLvl w:val="0"/>
        <w:rPr>
          <w:bCs/>
          <w:color w:val="000000" w:themeColor="text1"/>
          <w:sz w:val="20"/>
          <w:szCs w:val="20"/>
        </w:rPr>
      </w:pPr>
      <w:r w:rsidRPr="006D1DDD">
        <w:rPr>
          <w:bCs/>
          <w:color w:val="000000" w:themeColor="text1"/>
          <w:sz w:val="20"/>
          <w:szCs w:val="20"/>
        </w:rPr>
        <w:t>сельского поселения Акбарисовский сельсовет</w:t>
      </w:r>
    </w:p>
    <w:p w:rsidR="00432F02" w:rsidRPr="006D1DDD" w:rsidRDefault="006D1DDD" w:rsidP="00432F02">
      <w:pPr>
        <w:autoSpaceDE w:val="0"/>
        <w:autoSpaceDN w:val="0"/>
        <w:adjustRightInd w:val="0"/>
        <w:jc w:val="right"/>
        <w:outlineLvl w:val="0"/>
        <w:rPr>
          <w:bCs/>
          <w:i/>
          <w:color w:val="000000" w:themeColor="text1"/>
          <w:sz w:val="20"/>
          <w:szCs w:val="20"/>
        </w:rPr>
      </w:pPr>
      <w:r w:rsidRPr="006D1DDD">
        <w:rPr>
          <w:bCs/>
          <w:color w:val="000000" w:themeColor="text1"/>
          <w:sz w:val="20"/>
          <w:szCs w:val="20"/>
        </w:rPr>
        <w:t xml:space="preserve"> муниципального района Шаранский район Республики Башкортостан</w:t>
      </w:r>
    </w:p>
    <w:p w:rsidR="006D1DDD" w:rsidRDefault="00D87161" w:rsidP="006D1DDD">
      <w:pPr>
        <w:autoSpaceDE w:val="0"/>
        <w:autoSpaceDN w:val="0"/>
        <w:adjustRightInd w:val="0"/>
        <w:jc w:val="right"/>
        <w:outlineLvl w:val="0"/>
        <w:rPr>
          <w:bCs/>
          <w:sz w:val="20"/>
          <w:szCs w:val="20"/>
        </w:rPr>
      </w:pPr>
      <w:r w:rsidRPr="006D1DDD">
        <w:rPr>
          <w:bCs/>
          <w:sz w:val="20"/>
          <w:szCs w:val="20"/>
        </w:rPr>
        <w:t xml:space="preserve">утвержденному решением </w:t>
      </w:r>
      <w:r w:rsidR="006D1DDD" w:rsidRPr="006D1DDD">
        <w:rPr>
          <w:bCs/>
          <w:sz w:val="20"/>
          <w:szCs w:val="20"/>
        </w:rPr>
        <w:t xml:space="preserve">Совета сельского поселения </w:t>
      </w:r>
    </w:p>
    <w:p w:rsidR="006D1DDD" w:rsidRDefault="006D1DDD" w:rsidP="006D1DDD">
      <w:pPr>
        <w:autoSpaceDE w:val="0"/>
        <w:autoSpaceDN w:val="0"/>
        <w:adjustRightInd w:val="0"/>
        <w:jc w:val="right"/>
        <w:outlineLvl w:val="0"/>
        <w:rPr>
          <w:bCs/>
          <w:sz w:val="20"/>
          <w:szCs w:val="20"/>
        </w:rPr>
      </w:pPr>
      <w:r w:rsidRPr="006D1DDD">
        <w:rPr>
          <w:bCs/>
          <w:sz w:val="20"/>
          <w:szCs w:val="20"/>
        </w:rPr>
        <w:t xml:space="preserve">Акбарисвоский сельсовет муниципального района </w:t>
      </w:r>
    </w:p>
    <w:p w:rsidR="00D87161" w:rsidRPr="006D1DDD" w:rsidRDefault="006D1DDD" w:rsidP="006D1DDD">
      <w:pPr>
        <w:autoSpaceDE w:val="0"/>
        <w:autoSpaceDN w:val="0"/>
        <w:adjustRightInd w:val="0"/>
        <w:jc w:val="right"/>
        <w:outlineLvl w:val="0"/>
        <w:rPr>
          <w:bCs/>
          <w:sz w:val="20"/>
          <w:szCs w:val="20"/>
        </w:rPr>
      </w:pPr>
      <w:r w:rsidRPr="006D1DDD">
        <w:rPr>
          <w:bCs/>
          <w:sz w:val="20"/>
          <w:szCs w:val="20"/>
        </w:rPr>
        <w:t>Шаранский район Республики Башкортостан от 30 июня 2020 года № 10/88</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6D1DDD" w:rsidRDefault="009E5C32" w:rsidP="005B64E1">
      <w:pPr>
        <w:autoSpaceDE w:val="0"/>
        <w:autoSpaceDN w:val="0"/>
        <w:adjustRightInd w:val="0"/>
        <w:spacing w:line="240" w:lineRule="atLeast"/>
        <w:jc w:val="center"/>
        <w:outlineLvl w:val="0"/>
        <w:rPr>
          <w:bCs/>
        </w:rPr>
      </w:pPr>
      <w:r w:rsidRPr="006D1DDD">
        <w:rPr>
          <w:bCs/>
          <w:color w:val="000000" w:themeColor="text1"/>
        </w:rPr>
        <w:t xml:space="preserve">входящего в состав </w:t>
      </w:r>
      <w:r w:rsidR="006D1DDD" w:rsidRPr="006D1DDD">
        <w:rPr>
          <w:bCs/>
        </w:rPr>
        <w:t>сельского поселения Акбарисовский сельсовет муниципального района Шаранский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A741F3">
        <w:rPr>
          <w:i/>
          <w:color w:val="000000" w:themeColor="text1"/>
          <w:sz w:val="28"/>
          <w:szCs w:val="28"/>
        </w:rPr>
        <w:t xml:space="preserve"> </w:t>
      </w:r>
      <w:r w:rsidR="00A741F3" w:rsidRPr="00A741F3">
        <w:rPr>
          <w:color w:val="000000" w:themeColor="text1"/>
          <w:sz w:val="28"/>
          <w:szCs w:val="28"/>
        </w:rPr>
        <w:t>сельского поселения Акбарисовский сельсовет муниципального района Шаранский район Республики Башкортостан</w:t>
      </w:r>
      <w:r w:rsidRPr="00A741F3">
        <w:rPr>
          <w:color w:val="000000" w:themeColor="text1"/>
          <w:sz w:val="28"/>
          <w:szCs w:val="28"/>
        </w:rPr>
        <w:t>,</w:t>
      </w:r>
      <w:r w:rsidR="00A741F3">
        <w:rPr>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A741F3">
        <w:rPr>
          <w:color w:val="000000" w:themeColor="text1"/>
          <w:sz w:val="28"/>
          <w:szCs w:val="28"/>
        </w:rPr>
        <w:t xml:space="preserve"> сельского поселения Акбарисовский сельсовет муниципального района Шаранский район Республики Башкортостан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6D1DDD" w:rsidRDefault="006D1DDD" w:rsidP="00FE3D47">
      <w:pPr>
        <w:autoSpaceDE w:val="0"/>
        <w:autoSpaceDN w:val="0"/>
        <w:adjustRightInd w:val="0"/>
        <w:jc w:val="right"/>
        <w:outlineLvl w:val="0"/>
        <w:rPr>
          <w:bCs/>
          <w:sz w:val="28"/>
          <w:szCs w:val="28"/>
        </w:rPr>
      </w:pPr>
    </w:p>
    <w:p w:rsidR="006D1DDD" w:rsidRDefault="006D1DDD" w:rsidP="00FE3D47">
      <w:pPr>
        <w:autoSpaceDE w:val="0"/>
        <w:autoSpaceDN w:val="0"/>
        <w:adjustRightInd w:val="0"/>
        <w:jc w:val="right"/>
        <w:outlineLvl w:val="0"/>
        <w:rPr>
          <w:bCs/>
          <w:sz w:val="28"/>
          <w:szCs w:val="28"/>
        </w:rPr>
      </w:pPr>
    </w:p>
    <w:p w:rsidR="006D1DDD" w:rsidRDefault="006D1DDD" w:rsidP="00FE3D47">
      <w:pPr>
        <w:autoSpaceDE w:val="0"/>
        <w:autoSpaceDN w:val="0"/>
        <w:adjustRightInd w:val="0"/>
        <w:jc w:val="right"/>
        <w:outlineLvl w:val="0"/>
        <w:rPr>
          <w:bCs/>
          <w:sz w:val="28"/>
          <w:szCs w:val="28"/>
        </w:rPr>
      </w:pPr>
    </w:p>
    <w:p w:rsidR="006D1DDD" w:rsidRDefault="006D1DDD" w:rsidP="00FE3D47">
      <w:pPr>
        <w:autoSpaceDE w:val="0"/>
        <w:autoSpaceDN w:val="0"/>
        <w:adjustRightInd w:val="0"/>
        <w:jc w:val="right"/>
        <w:outlineLvl w:val="0"/>
        <w:rPr>
          <w:bCs/>
          <w:sz w:val="28"/>
          <w:szCs w:val="28"/>
        </w:rPr>
      </w:pPr>
    </w:p>
    <w:p w:rsidR="006D1DDD" w:rsidRPr="006D1DDD" w:rsidRDefault="006D1DDD" w:rsidP="006D1DDD">
      <w:pPr>
        <w:autoSpaceDE w:val="0"/>
        <w:autoSpaceDN w:val="0"/>
        <w:adjustRightInd w:val="0"/>
        <w:jc w:val="right"/>
        <w:outlineLvl w:val="0"/>
        <w:rPr>
          <w:bCs/>
          <w:sz w:val="20"/>
          <w:szCs w:val="20"/>
        </w:rPr>
      </w:pPr>
      <w:r w:rsidRPr="006D1DDD">
        <w:rPr>
          <w:bCs/>
          <w:sz w:val="20"/>
          <w:szCs w:val="20"/>
        </w:rPr>
        <w:t>Приложение</w:t>
      </w:r>
      <w:r>
        <w:rPr>
          <w:bCs/>
          <w:sz w:val="20"/>
          <w:szCs w:val="20"/>
        </w:rPr>
        <w:t xml:space="preserve"> № 2</w:t>
      </w:r>
    </w:p>
    <w:p w:rsidR="006D1DDD" w:rsidRPr="006D1DDD" w:rsidRDefault="006D1DDD" w:rsidP="006D1DDD">
      <w:pPr>
        <w:autoSpaceDE w:val="0"/>
        <w:autoSpaceDN w:val="0"/>
        <w:adjustRightInd w:val="0"/>
        <w:jc w:val="right"/>
        <w:outlineLvl w:val="0"/>
        <w:rPr>
          <w:bCs/>
          <w:sz w:val="20"/>
          <w:szCs w:val="20"/>
        </w:rPr>
      </w:pPr>
      <w:r w:rsidRPr="006D1DDD">
        <w:rPr>
          <w:bCs/>
          <w:sz w:val="20"/>
          <w:szCs w:val="20"/>
        </w:rPr>
        <w:t xml:space="preserve">к Положению о старостахсельских </w:t>
      </w:r>
    </w:p>
    <w:p w:rsidR="006D1DDD" w:rsidRPr="006D1DDD" w:rsidRDefault="006D1DDD" w:rsidP="006D1DDD">
      <w:pPr>
        <w:autoSpaceDE w:val="0"/>
        <w:autoSpaceDN w:val="0"/>
        <w:adjustRightInd w:val="0"/>
        <w:jc w:val="right"/>
        <w:outlineLvl w:val="0"/>
        <w:rPr>
          <w:bCs/>
          <w:color w:val="000000" w:themeColor="text1"/>
          <w:sz w:val="20"/>
          <w:szCs w:val="20"/>
        </w:rPr>
      </w:pPr>
      <w:r w:rsidRPr="006D1DDD">
        <w:rPr>
          <w:bCs/>
          <w:sz w:val="20"/>
          <w:szCs w:val="20"/>
        </w:rPr>
        <w:t>населенных пунктов</w:t>
      </w:r>
      <w:r w:rsidRPr="006D1DDD">
        <w:rPr>
          <w:bCs/>
          <w:color w:val="000000" w:themeColor="text1"/>
          <w:sz w:val="20"/>
          <w:szCs w:val="20"/>
        </w:rPr>
        <w:t>, входящих в состав</w:t>
      </w:r>
    </w:p>
    <w:p w:rsidR="006D1DDD" w:rsidRDefault="006D1DDD" w:rsidP="006D1DDD">
      <w:pPr>
        <w:autoSpaceDE w:val="0"/>
        <w:autoSpaceDN w:val="0"/>
        <w:adjustRightInd w:val="0"/>
        <w:jc w:val="right"/>
        <w:outlineLvl w:val="0"/>
        <w:rPr>
          <w:bCs/>
          <w:color w:val="000000" w:themeColor="text1"/>
          <w:sz w:val="20"/>
          <w:szCs w:val="20"/>
        </w:rPr>
      </w:pPr>
      <w:r w:rsidRPr="006D1DDD">
        <w:rPr>
          <w:bCs/>
          <w:color w:val="000000" w:themeColor="text1"/>
          <w:sz w:val="20"/>
          <w:szCs w:val="20"/>
        </w:rPr>
        <w:t>сельского поселения Акбарисовский сельсовет</w:t>
      </w:r>
    </w:p>
    <w:p w:rsidR="006D1DDD" w:rsidRPr="006D1DDD" w:rsidRDefault="006D1DDD" w:rsidP="006D1DDD">
      <w:pPr>
        <w:autoSpaceDE w:val="0"/>
        <w:autoSpaceDN w:val="0"/>
        <w:adjustRightInd w:val="0"/>
        <w:jc w:val="right"/>
        <w:outlineLvl w:val="0"/>
        <w:rPr>
          <w:bCs/>
          <w:i/>
          <w:color w:val="000000" w:themeColor="text1"/>
          <w:sz w:val="20"/>
          <w:szCs w:val="20"/>
        </w:rPr>
      </w:pPr>
      <w:r w:rsidRPr="006D1DDD">
        <w:rPr>
          <w:bCs/>
          <w:color w:val="000000" w:themeColor="text1"/>
          <w:sz w:val="20"/>
          <w:szCs w:val="20"/>
        </w:rPr>
        <w:t xml:space="preserve"> муниципального района Шаранский район Республики Башкортостан</w:t>
      </w:r>
    </w:p>
    <w:p w:rsidR="006D1DDD" w:rsidRDefault="006D1DDD" w:rsidP="006D1DDD">
      <w:pPr>
        <w:autoSpaceDE w:val="0"/>
        <w:autoSpaceDN w:val="0"/>
        <w:adjustRightInd w:val="0"/>
        <w:jc w:val="right"/>
        <w:outlineLvl w:val="0"/>
        <w:rPr>
          <w:bCs/>
          <w:sz w:val="20"/>
          <w:szCs w:val="20"/>
        </w:rPr>
      </w:pPr>
      <w:r w:rsidRPr="006D1DDD">
        <w:rPr>
          <w:bCs/>
          <w:sz w:val="20"/>
          <w:szCs w:val="20"/>
        </w:rPr>
        <w:t xml:space="preserve">утвержденному решением Совета сельского поселения </w:t>
      </w:r>
    </w:p>
    <w:p w:rsidR="006D1DDD" w:rsidRDefault="006D1DDD" w:rsidP="006D1DDD">
      <w:pPr>
        <w:autoSpaceDE w:val="0"/>
        <w:autoSpaceDN w:val="0"/>
        <w:adjustRightInd w:val="0"/>
        <w:jc w:val="right"/>
        <w:outlineLvl w:val="0"/>
        <w:rPr>
          <w:bCs/>
          <w:sz w:val="20"/>
          <w:szCs w:val="20"/>
        </w:rPr>
      </w:pPr>
      <w:r w:rsidRPr="006D1DDD">
        <w:rPr>
          <w:bCs/>
          <w:sz w:val="20"/>
          <w:szCs w:val="20"/>
        </w:rPr>
        <w:t xml:space="preserve">Акбарисвоский сельсовет муниципального района </w:t>
      </w:r>
    </w:p>
    <w:p w:rsidR="00FE3D47" w:rsidRDefault="006D1DDD" w:rsidP="006D1DDD">
      <w:pPr>
        <w:autoSpaceDE w:val="0"/>
        <w:autoSpaceDN w:val="0"/>
        <w:adjustRightInd w:val="0"/>
        <w:jc w:val="both"/>
        <w:rPr>
          <w:rFonts w:eastAsiaTheme="minorHAnsi"/>
          <w:lang w:eastAsia="en-US"/>
        </w:rPr>
      </w:pPr>
      <w:r>
        <w:rPr>
          <w:bCs/>
          <w:sz w:val="20"/>
          <w:szCs w:val="20"/>
        </w:rPr>
        <w:t xml:space="preserve">                                                               </w:t>
      </w:r>
      <w:r w:rsidRPr="006D1DDD">
        <w:rPr>
          <w:bCs/>
          <w:sz w:val="20"/>
          <w:szCs w:val="20"/>
        </w:rPr>
        <w:t>Шаранский район Республики Башкортостан от 30 июня 2020 года № 10/88</w:t>
      </w:r>
    </w:p>
    <w:p w:rsidR="006D1DDD" w:rsidRDefault="006D1DDD"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7C0126">
      <w:headerReference w:type="default" r:id="rId13"/>
      <w:pgSz w:w="11906" w:h="16838"/>
      <w:pgMar w:top="568"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05" w:rsidRDefault="00292005" w:rsidP="00D87161">
      <w:r>
        <w:separator/>
      </w:r>
    </w:p>
  </w:endnote>
  <w:endnote w:type="continuationSeparator" w:id="1">
    <w:p w:rsidR="00292005" w:rsidRDefault="00292005"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05" w:rsidRDefault="00292005" w:rsidP="00D87161">
      <w:r>
        <w:separator/>
      </w:r>
    </w:p>
  </w:footnote>
  <w:footnote w:type="continuationSeparator" w:id="1">
    <w:p w:rsidR="00292005" w:rsidRDefault="00292005" w:rsidP="00D87161">
      <w:r>
        <w:continuationSeparator/>
      </w:r>
    </w:p>
  </w:footnote>
  <w:footnote w:id="2">
    <w:p w:rsidR="00D87161" w:rsidRPr="00E9625F" w:rsidRDefault="00D87161" w:rsidP="007C6940">
      <w:pPr>
        <w:pStyle w:val="a5"/>
        <w:jc w:val="both"/>
        <w:rPr>
          <w:iCs/>
        </w:rPr>
      </w:pPr>
    </w:p>
  </w:footnote>
  <w:footnote w:id="3">
    <w:p w:rsidR="00DA0BD7" w:rsidRPr="00DA0BD7" w:rsidRDefault="00DA0BD7" w:rsidP="00493D3F">
      <w:pPr>
        <w:pStyle w:val="a5"/>
        <w:jc w:val="both"/>
        <w:rPr>
          <w:i/>
          <w:color w:val="FF0000"/>
        </w:rPr>
      </w:pPr>
    </w:p>
  </w:footnote>
  <w:footnote w:id="4">
    <w:p w:rsidR="00D87161" w:rsidRPr="00F226B4" w:rsidRDefault="00D87161" w:rsidP="00DE48F6">
      <w:pPr>
        <w:pStyle w:val="a5"/>
        <w:jc w:val="both"/>
        <w:rPr>
          <w:i/>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87" w:rsidRDefault="007D149F">
    <w:pPr>
      <w:pStyle w:val="a3"/>
      <w:jc w:val="center"/>
    </w:pPr>
    <w:r>
      <w:fldChar w:fldCharType="begin"/>
    </w:r>
    <w:r w:rsidR="000D11B6">
      <w:instrText>PAGE   \* MERGEFORMAT</w:instrText>
    </w:r>
    <w:r>
      <w:fldChar w:fldCharType="separate"/>
    </w:r>
    <w:r w:rsidR="00344CFA">
      <w:rPr>
        <w:noProof/>
      </w:rPr>
      <w:t>2</w:t>
    </w:r>
    <w:r>
      <w:fldChar w:fldCharType="end"/>
    </w:r>
  </w:p>
  <w:p w:rsidR="007F1287" w:rsidRDefault="007F12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A301C0"/>
    <w:multiLevelType w:val="hybridMultilevel"/>
    <w:tmpl w:val="AC3AC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3"/>
  </w:num>
  <w:num w:numId="6">
    <w:abstractNumId w:val="11"/>
  </w:num>
  <w:num w:numId="7">
    <w:abstractNumId w:val="16"/>
  </w:num>
  <w:num w:numId="8">
    <w:abstractNumId w:val="12"/>
  </w:num>
  <w:num w:numId="9">
    <w:abstractNumId w:val="2"/>
  </w:num>
  <w:num w:numId="10">
    <w:abstractNumId w:val="7"/>
  </w:num>
  <w:num w:numId="11">
    <w:abstractNumId w:val="14"/>
  </w:num>
  <w:num w:numId="12">
    <w:abstractNumId w:val="9"/>
  </w:num>
  <w:num w:numId="13">
    <w:abstractNumId w:val="1"/>
  </w:num>
  <w:num w:numId="14">
    <w:abstractNumId w:val="5"/>
  </w:num>
  <w:num w:numId="15">
    <w:abstractNumId w:val="15"/>
  </w:num>
  <w:num w:numId="16">
    <w:abstractNumId w:val="17"/>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076BB"/>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552C"/>
    <w:rsid w:val="00237D67"/>
    <w:rsid w:val="002525BA"/>
    <w:rsid w:val="00254063"/>
    <w:rsid w:val="00265C00"/>
    <w:rsid w:val="00266049"/>
    <w:rsid w:val="00280742"/>
    <w:rsid w:val="002873A4"/>
    <w:rsid w:val="00291469"/>
    <w:rsid w:val="00292005"/>
    <w:rsid w:val="002B2166"/>
    <w:rsid w:val="002C523C"/>
    <w:rsid w:val="002E15B2"/>
    <w:rsid w:val="002E2C71"/>
    <w:rsid w:val="002E4581"/>
    <w:rsid w:val="002F7B19"/>
    <w:rsid w:val="00311C58"/>
    <w:rsid w:val="00312D1C"/>
    <w:rsid w:val="00316610"/>
    <w:rsid w:val="003222D6"/>
    <w:rsid w:val="003239C9"/>
    <w:rsid w:val="0033090C"/>
    <w:rsid w:val="0033459A"/>
    <w:rsid w:val="003431BF"/>
    <w:rsid w:val="00344CFA"/>
    <w:rsid w:val="00367EAF"/>
    <w:rsid w:val="0037388F"/>
    <w:rsid w:val="00380712"/>
    <w:rsid w:val="003B0794"/>
    <w:rsid w:val="003C4F77"/>
    <w:rsid w:val="003C56FE"/>
    <w:rsid w:val="003C5783"/>
    <w:rsid w:val="003D33E7"/>
    <w:rsid w:val="003E1320"/>
    <w:rsid w:val="003E69AA"/>
    <w:rsid w:val="003F6702"/>
    <w:rsid w:val="00403D7E"/>
    <w:rsid w:val="004075FF"/>
    <w:rsid w:val="00407AF7"/>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30C2"/>
    <w:rsid w:val="005447F3"/>
    <w:rsid w:val="005517AF"/>
    <w:rsid w:val="00574831"/>
    <w:rsid w:val="00596586"/>
    <w:rsid w:val="005A2259"/>
    <w:rsid w:val="005A7B14"/>
    <w:rsid w:val="005B3D5D"/>
    <w:rsid w:val="005B5ECC"/>
    <w:rsid w:val="005B6428"/>
    <w:rsid w:val="005B64E1"/>
    <w:rsid w:val="005C2CA7"/>
    <w:rsid w:val="005C74B5"/>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1DDD"/>
    <w:rsid w:val="006D2693"/>
    <w:rsid w:val="006E0D2E"/>
    <w:rsid w:val="006E40E1"/>
    <w:rsid w:val="006F1DE4"/>
    <w:rsid w:val="006F381D"/>
    <w:rsid w:val="00701FCB"/>
    <w:rsid w:val="007101FB"/>
    <w:rsid w:val="007267FA"/>
    <w:rsid w:val="00726F91"/>
    <w:rsid w:val="00727BEB"/>
    <w:rsid w:val="00741323"/>
    <w:rsid w:val="00744C3A"/>
    <w:rsid w:val="00757F46"/>
    <w:rsid w:val="007603CC"/>
    <w:rsid w:val="00761306"/>
    <w:rsid w:val="00775F73"/>
    <w:rsid w:val="00781490"/>
    <w:rsid w:val="00791F2B"/>
    <w:rsid w:val="007B05A1"/>
    <w:rsid w:val="007C0126"/>
    <w:rsid w:val="007C6940"/>
    <w:rsid w:val="007D0199"/>
    <w:rsid w:val="007D149F"/>
    <w:rsid w:val="007D768C"/>
    <w:rsid w:val="007E65DD"/>
    <w:rsid w:val="007E6CF3"/>
    <w:rsid w:val="007F1287"/>
    <w:rsid w:val="00800D69"/>
    <w:rsid w:val="00814C03"/>
    <w:rsid w:val="00832593"/>
    <w:rsid w:val="00834075"/>
    <w:rsid w:val="0084073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2AF1"/>
    <w:rsid w:val="00976BB6"/>
    <w:rsid w:val="009817AD"/>
    <w:rsid w:val="009D0C56"/>
    <w:rsid w:val="009E20B8"/>
    <w:rsid w:val="009E5C32"/>
    <w:rsid w:val="00A02D24"/>
    <w:rsid w:val="00A03065"/>
    <w:rsid w:val="00A26115"/>
    <w:rsid w:val="00A416A4"/>
    <w:rsid w:val="00A429A1"/>
    <w:rsid w:val="00A50D4B"/>
    <w:rsid w:val="00A5508E"/>
    <w:rsid w:val="00A564A2"/>
    <w:rsid w:val="00A6228D"/>
    <w:rsid w:val="00A70189"/>
    <w:rsid w:val="00A72598"/>
    <w:rsid w:val="00A72D5F"/>
    <w:rsid w:val="00A73AAB"/>
    <w:rsid w:val="00A741F3"/>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662D3"/>
    <w:rsid w:val="00D74400"/>
    <w:rsid w:val="00D762FA"/>
    <w:rsid w:val="00D77BAE"/>
    <w:rsid w:val="00D86E2B"/>
    <w:rsid w:val="00D87161"/>
    <w:rsid w:val="00D90AC3"/>
    <w:rsid w:val="00D92B36"/>
    <w:rsid w:val="00D9750D"/>
    <w:rsid w:val="00DA0BD7"/>
    <w:rsid w:val="00DC35F7"/>
    <w:rsid w:val="00DD5EB9"/>
    <w:rsid w:val="00DE48F6"/>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04F9"/>
    <w:rsid w:val="00F9337F"/>
    <w:rsid w:val="00F97F4A"/>
    <w:rsid w:val="00FA4198"/>
    <w:rsid w:val="00FD1FB0"/>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aliases w:val="Знак"/>
    <w:basedOn w:val="a"/>
    <w:link w:val="a4"/>
    <w:rsid w:val="00D87161"/>
    <w:pPr>
      <w:tabs>
        <w:tab w:val="center" w:pos="4677"/>
        <w:tab w:val="right" w:pos="9355"/>
      </w:tabs>
    </w:pPr>
  </w:style>
  <w:style w:type="character" w:customStyle="1" w:styleId="a4">
    <w:name w:val="Верхний колонтитул Знак"/>
    <w:aliases w:val="Знак Знак"/>
    <w:basedOn w:val="a0"/>
    <w:link w:val="a3"/>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C0126"/>
    <w:pPr>
      <w:ind w:firstLine="720"/>
    </w:pPr>
    <w:rPr>
      <w:sz w:val="28"/>
      <w:szCs w:val="20"/>
    </w:rPr>
  </w:style>
  <w:style w:type="character" w:customStyle="1" w:styleId="30">
    <w:name w:val="Основной текст с отступом 3 Знак"/>
    <w:basedOn w:val="a0"/>
    <w:link w:val="3"/>
    <w:rsid w:val="007C0126"/>
    <w:rPr>
      <w:rFonts w:ascii="Times New Roman" w:eastAsia="Times New Roman" w:hAnsi="Times New Roman" w:cs="Times New Roman"/>
      <w:sz w:val="28"/>
      <w:szCs w:val="20"/>
      <w:lang w:eastAsia="ru-RU"/>
    </w:rPr>
  </w:style>
  <w:style w:type="paragraph" w:customStyle="1" w:styleId="ConsNormal">
    <w:name w:val="ConsNormal"/>
    <w:rsid w:val="007C0126"/>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16</cp:revision>
  <cp:lastPrinted>2020-06-26T09:20:00Z</cp:lastPrinted>
  <dcterms:created xsi:type="dcterms:W3CDTF">2020-06-25T11:42:00Z</dcterms:created>
  <dcterms:modified xsi:type="dcterms:W3CDTF">2020-06-26T09:20:00Z</dcterms:modified>
</cp:coreProperties>
</file>