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page" w:tblpX="957" w:tblpY="-730"/>
        <w:tblW w:w="1090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757"/>
        <w:gridCol w:w="2954"/>
        <w:gridCol w:w="4194"/>
      </w:tblGrid>
      <w:tr w:rsidR="0019083F" w:rsidTr="0019083F">
        <w:trPr>
          <w:trHeight w:val="1983"/>
        </w:trPr>
        <w:tc>
          <w:tcPr>
            <w:tcW w:w="375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9083F" w:rsidRPr="0019083F" w:rsidRDefault="0019083F" w:rsidP="0019083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</w:pPr>
          </w:p>
          <w:p w:rsidR="0019083F" w:rsidRPr="0019083F" w:rsidRDefault="0019083F" w:rsidP="0019083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19083F">
              <w:rPr>
                <w:rFonts w:ascii="Times New Roman" w:hAnsi="Times New Roman" w:cs="Times New Roman"/>
                <w:b/>
                <w:sz w:val="18"/>
              </w:rPr>
              <w:t>Башкортостан Республика</w:t>
            </w:r>
            <w:r w:rsidRPr="0019083F">
              <w:rPr>
                <w:rFonts w:ascii="Times New Roman" w:hAnsi="Times New Roman" w:cs="Times New Roman"/>
                <w:b/>
                <w:iCs/>
                <w:sz w:val="18"/>
              </w:rPr>
              <w:t>һ</w:t>
            </w:r>
            <w:r w:rsidRPr="0019083F">
              <w:rPr>
                <w:rFonts w:ascii="Times New Roman" w:hAnsi="Times New Roman" w:cs="Times New Roman"/>
                <w:b/>
                <w:sz w:val="18"/>
              </w:rPr>
              <w:t>ының</w:t>
            </w:r>
          </w:p>
          <w:p w:rsidR="0019083F" w:rsidRPr="0019083F" w:rsidRDefault="0019083F" w:rsidP="0019083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19083F">
              <w:rPr>
                <w:rFonts w:ascii="Times New Roman" w:hAnsi="Times New Roman" w:cs="Times New Roman"/>
                <w:b/>
                <w:sz w:val="18"/>
              </w:rPr>
              <w:t>Шаран районы</w:t>
            </w:r>
          </w:p>
          <w:p w:rsidR="0019083F" w:rsidRPr="0019083F" w:rsidRDefault="0019083F" w:rsidP="0019083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19083F">
              <w:rPr>
                <w:rFonts w:ascii="Times New Roman" w:hAnsi="Times New Roman" w:cs="Times New Roman"/>
                <w:b/>
                <w:sz w:val="18"/>
              </w:rPr>
              <w:t>муниципаль районының</w:t>
            </w:r>
          </w:p>
          <w:p w:rsidR="0019083F" w:rsidRPr="0019083F" w:rsidRDefault="0019083F" w:rsidP="0019083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19083F">
              <w:rPr>
                <w:rFonts w:ascii="Times New Roman" w:hAnsi="Times New Roman" w:cs="Times New Roman"/>
                <w:b/>
                <w:sz w:val="18"/>
              </w:rPr>
              <w:t>Акбарыс ауыл Советы</w:t>
            </w:r>
          </w:p>
          <w:p w:rsidR="0019083F" w:rsidRPr="0019083F" w:rsidRDefault="0019083F" w:rsidP="0019083F">
            <w:pPr>
              <w:keepNext/>
              <w:spacing w:after="0"/>
              <w:jc w:val="center"/>
              <w:outlineLvl w:val="0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  <w:r w:rsidRPr="0019083F">
              <w:rPr>
                <w:rFonts w:ascii="Times New Roman" w:hAnsi="Times New Roman" w:cs="Times New Roman"/>
                <w:b/>
                <w:sz w:val="18"/>
              </w:rPr>
              <w:t xml:space="preserve">ауыл </w:t>
            </w:r>
            <w:r w:rsidRPr="0019083F">
              <w:rPr>
                <w:rFonts w:ascii="Times New Roman" w:hAnsi="Times New Roman" w:cs="Times New Roman"/>
                <w:b/>
                <w:iCs/>
                <w:sz w:val="18"/>
              </w:rPr>
              <w:t>билә</w:t>
            </w:r>
            <w:proofErr w:type="gramStart"/>
            <w:r w:rsidRPr="0019083F">
              <w:rPr>
                <w:rFonts w:ascii="Times New Roman" w:hAnsi="Times New Roman" w:cs="Times New Roman"/>
                <w:b/>
                <w:iCs/>
                <w:sz w:val="18"/>
              </w:rPr>
              <w:t>м</w:t>
            </w:r>
            <w:proofErr w:type="gramEnd"/>
            <w:r w:rsidRPr="0019083F">
              <w:rPr>
                <w:rFonts w:ascii="Times New Roman" w:hAnsi="Times New Roman" w:cs="Times New Roman"/>
                <w:b/>
                <w:iCs/>
                <w:sz w:val="18"/>
              </w:rPr>
              <w:t>әһе</w:t>
            </w:r>
            <w:r w:rsidRPr="0019083F">
              <w:rPr>
                <w:rFonts w:ascii="Times New Roman" w:hAnsi="Times New Roman" w:cs="Times New Roman"/>
                <w:b/>
                <w:sz w:val="18"/>
              </w:rPr>
              <w:t xml:space="preserve"> Хакимиәте</w:t>
            </w:r>
          </w:p>
          <w:p w:rsidR="0019083F" w:rsidRPr="0019083F" w:rsidRDefault="0019083F">
            <w:pPr>
              <w:pStyle w:val="a3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 w:rsidRPr="0019083F">
              <w:rPr>
                <w:bCs/>
                <w:sz w:val="18"/>
              </w:rPr>
              <w:t>Акбарыс ауылы,</w:t>
            </w:r>
            <w:r w:rsidRPr="0019083F">
              <w:t xml:space="preserve"> </w:t>
            </w:r>
            <w:r w:rsidRPr="0019083F"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  <w:lang w:val="be-BY"/>
              </w:rPr>
              <w:t>ә</w:t>
            </w:r>
            <w:r w:rsidRPr="0019083F">
              <w:rPr>
                <w:sz w:val="18"/>
                <w:szCs w:val="18"/>
              </w:rPr>
              <w:t>кт</w:t>
            </w:r>
            <w:r>
              <w:rPr>
                <w:sz w:val="18"/>
                <w:szCs w:val="18"/>
                <w:lang w:val="be-BY"/>
              </w:rPr>
              <w:t>ә</w:t>
            </w:r>
            <w:proofErr w:type="gramStart"/>
            <w:r w:rsidRPr="0019083F">
              <w:rPr>
                <w:sz w:val="18"/>
                <w:szCs w:val="18"/>
              </w:rPr>
              <w:t>п</w:t>
            </w:r>
            <w:proofErr w:type="gramEnd"/>
            <w:r w:rsidRPr="0019083F">
              <w:rPr>
                <w:sz w:val="18"/>
                <w:szCs w:val="18"/>
              </w:rPr>
              <w:t xml:space="preserve"> урамы, 2</w:t>
            </w:r>
          </w:p>
          <w:p w:rsidR="0019083F" w:rsidRPr="0019083F" w:rsidRDefault="0019083F" w:rsidP="0019083F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  <w:r w:rsidRPr="0019083F">
              <w:rPr>
                <w:rFonts w:ascii="Times New Roman" w:hAnsi="Times New Roman" w:cs="Times New Roman"/>
                <w:bCs/>
                <w:sz w:val="18"/>
              </w:rPr>
              <w:t xml:space="preserve"> тел.(34769) 2-33-87</w:t>
            </w:r>
          </w:p>
        </w:tc>
        <w:tc>
          <w:tcPr>
            <w:tcW w:w="2954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19083F" w:rsidRPr="0019083F" w:rsidRDefault="0019083F" w:rsidP="0019083F">
            <w:pPr>
              <w:spacing w:after="0"/>
              <w:ind w:right="-7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9083F">
              <w:rPr>
                <w:rFonts w:ascii="Times New Roman" w:hAnsi="Times New Roman" w:cs="Times New Roman"/>
                <w:noProof/>
                <w:sz w:val="18"/>
              </w:rPr>
              <w:drawing>
                <wp:inline distT="0" distB="0" distL="0" distR="0">
                  <wp:extent cx="787400" cy="1041400"/>
                  <wp:effectExtent l="19050" t="0" r="0" b="0"/>
                  <wp:docPr id="1" name="Рисунок 3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400" cy="1041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9083F" w:rsidRPr="0019083F" w:rsidRDefault="0019083F" w:rsidP="0019083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</w:pPr>
          </w:p>
          <w:p w:rsidR="0019083F" w:rsidRPr="0019083F" w:rsidRDefault="0019083F" w:rsidP="0019083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19083F">
              <w:rPr>
                <w:rFonts w:ascii="Times New Roman" w:hAnsi="Times New Roman" w:cs="Times New Roman"/>
                <w:b/>
                <w:sz w:val="18"/>
              </w:rPr>
              <w:t>Администрация сельского поселения</w:t>
            </w:r>
          </w:p>
          <w:p w:rsidR="0019083F" w:rsidRPr="0019083F" w:rsidRDefault="0019083F" w:rsidP="0019083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19083F">
              <w:rPr>
                <w:rFonts w:ascii="Times New Roman" w:hAnsi="Times New Roman" w:cs="Times New Roman"/>
                <w:b/>
                <w:sz w:val="18"/>
              </w:rPr>
              <w:t>Акбарисовский сельсовет</w:t>
            </w:r>
          </w:p>
          <w:p w:rsidR="0019083F" w:rsidRPr="0019083F" w:rsidRDefault="0019083F" w:rsidP="0019083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19083F">
              <w:rPr>
                <w:rFonts w:ascii="Times New Roman" w:hAnsi="Times New Roman" w:cs="Times New Roman"/>
                <w:b/>
                <w:sz w:val="18"/>
              </w:rPr>
              <w:t>муниципального района</w:t>
            </w:r>
          </w:p>
          <w:p w:rsidR="0019083F" w:rsidRPr="0019083F" w:rsidRDefault="0019083F" w:rsidP="0019083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19083F">
              <w:rPr>
                <w:rFonts w:ascii="Times New Roman" w:hAnsi="Times New Roman" w:cs="Times New Roman"/>
                <w:b/>
                <w:sz w:val="18"/>
              </w:rPr>
              <w:t>Шаранский район</w:t>
            </w:r>
          </w:p>
          <w:p w:rsidR="0019083F" w:rsidRPr="0019083F" w:rsidRDefault="0019083F" w:rsidP="0019083F">
            <w:pPr>
              <w:spacing w:after="0"/>
              <w:jc w:val="center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  <w:r w:rsidRPr="0019083F">
              <w:rPr>
                <w:rFonts w:ascii="Times New Roman" w:hAnsi="Times New Roman" w:cs="Times New Roman"/>
                <w:b/>
                <w:sz w:val="18"/>
              </w:rPr>
              <w:t>Республики Башкортостан</w:t>
            </w:r>
          </w:p>
          <w:p w:rsidR="0019083F" w:rsidRPr="0019083F" w:rsidRDefault="0019083F" w:rsidP="0019083F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  <w:r w:rsidRPr="0019083F">
              <w:rPr>
                <w:rFonts w:ascii="Times New Roman" w:hAnsi="Times New Roman" w:cs="Times New Roman"/>
                <w:bCs/>
                <w:sz w:val="18"/>
              </w:rPr>
              <w:t>с. Акбарисово, ул</w:t>
            </w:r>
            <w:proofErr w:type="gramStart"/>
            <w:r w:rsidRPr="0019083F">
              <w:rPr>
                <w:rFonts w:ascii="Times New Roman" w:hAnsi="Times New Roman" w:cs="Times New Roman"/>
                <w:bCs/>
                <w:sz w:val="18"/>
              </w:rPr>
              <w:t>.Ш</w:t>
            </w:r>
            <w:proofErr w:type="gramEnd"/>
            <w:r w:rsidRPr="0019083F">
              <w:rPr>
                <w:rFonts w:ascii="Times New Roman" w:hAnsi="Times New Roman" w:cs="Times New Roman"/>
                <w:bCs/>
                <w:sz w:val="18"/>
              </w:rPr>
              <w:t>кольная,2</w:t>
            </w:r>
          </w:p>
          <w:p w:rsidR="0019083F" w:rsidRPr="0019083F" w:rsidRDefault="0019083F" w:rsidP="0019083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9083F">
              <w:rPr>
                <w:rFonts w:ascii="Times New Roman" w:hAnsi="Times New Roman" w:cs="Times New Roman"/>
                <w:bCs/>
                <w:sz w:val="18"/>
              </w:rPr>
              <w:t xml:space="preserve"> тел.(34769) 2-33-87</w:t>
            </w:r>
          </w:p>
        </w:tc>
      </w:tr>
    </w:tbl>
    <w:p w:rsidR="0019083F" w:rsidRPr="009168D3" w:rsidRDefault="0019083F" w:rsidP="001908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68D3">
        <w:rPr>
          <w:rFonts w:ascii="Times New Roman" w:hAnsi="Times New Roman" w:cs="Times New Roman"/>
          <w:b/>
          <w:sz w:val="24"/>
          <w:szCs w:val="24"/>
          <w:lang w:val="be-BY"/>
        </w:rPr>
        <w:t>Ҡ</w:t>
      </w:r>
      <w:r w:rsidRPr="009168D3">
        <w:rPr>
          <w:rFonts w:ascii="Times New Roman" w:hAnsi="Times New Roman" w:cs="Times New Roman"/>
          <w:b/>
          <w:sz w:val="24"/>
          <w:szCs w:val="24"/>
        </w:rPr>
        <w:t>АРАР</w:t>
      </w:r>
      <w:r w:rsidRPr="009168D3">
        <w:rPr>
          <w:rFonts w:ascii="Times New Roman" w:hAnsi="Times New Roman" w:cs="Times New Roman"/>
          <w:b/>
          <w:sz w:val="24"/>
          <w:szCs w:val="24"/>
        </w:rPr>
        <w:tab/>
      </w:r>
      <w:r w:rsidRPr="009168D3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ПОСТАНОВЛЕНИЕ</w:t>
      </w:r>
    </w:p>
    <w:p w:rsidR="0019083F" w:rsidRPr="009168D3" w:rsidRDefault="0019083F" w:rsidP="0019083F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168D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9083F" w:rsidRPr="009168D3" w:rsidRDefault="009168D3" w:rsidP="0019083F">
      <w:pPr>
        <w:tabs>
          <w:tab w:val="left" w:pos="14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9083F" w:rsidRPr="009168D3">
        <w:rPr>
          <w:rFonts w:ascii="Times New Roman" w:hAnsi="Times New Roman" w:cs="Times New Roman"/>
          <w:sz w:val="24"/>
          <w:szCs w:val="24"/>
        </w:rPr>
        <w:t xml:space="preserve">  </w:t>
      </w:r>
      <w:r w:rsidRPr="009168D3">
        <w:rPr>
          <w:rFonts w:ascii="Times New Roman" w:hAnsi="Times New Roman" w:cs="Times New Roman"/>
          <w:sz w:val="24"/>
          <w:szCs w:val="24"/>
          <w:lang w:val="be-BY"/>
        </w:rPr>
        <w:t>26 декабрь</w:t>
      </w:r>
      <w:r w:rsidR="0019083F" w:rsidRPr="009168D3">
        <w:rPr>
          <w:rFonts w:ascii="Times New Roman" w:hAnsi="Times New Roman" w:cs="Times New Roman"/>
          <w:sz w:val="24"/>
          <w:szCs w:val="24"/>
        </w:rPr>
        <w:t xml:space="preserve"> 201</w:t>
      </w:r>
      <w:r w:rsidR="0019083F" w:rsidRPr="009168D3">
        <w:rPr>
          <w:rFonts w:ascii="Times New Roman" w:hAnsi="Times New Roman" w:cs="Times New Roman"/>
          <w:sz w:val="24"/>
          <w:szCs w:val="24"/>
          <w:lang w:val="be-BY"/>
        </w:rPr>
        <w:t xml:space="preserve">9 </w:t>
      </w:r>
      <w:r w:rsidR="0019083F" w:rsidRPr="009168D3">
        <w:rPr>
          <w:rFonts w:ascii="Times New Roman" w:hAnsi="Times New Roman" w:cs="Times New Roman"/>
          <w:sz w:val="24"/>
          <w:szCs w:val="24"/>
        </w:rPr>
        <w:t xml:space="preserve">й.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9083F" w:rsidRPr="009168D3">
        <w:rPr>
          <w:rFonts w:ascii="Times New Roman" w:hAnsi="Times New Roman" w:cs="Times New Roman"/>
          <w:sz w:val="24"/>
          <w:szCs w:val="24"/>
        </w:rPr>
        <w:t xml:space="preserve">  </w:t>
      </w:r>
      <w:r w:rsidR="0019083F" w:rsidRPr="009168D3">
        <w:rPr>
          <w:rFonts w:ascii="Times New Roman" w:hAnsi="Times New Roman" w:cs="Times New Roman"/>
          <w:sz w:val="24"/>
          <w:szCs w:val="24"/>
        </w:rPr>
        <w:tab/>
        <w:t xml:space="preserve">№ </w:t>
      </w:r>
      <w:r w:rsidR="0019083F" w:rsidRPr="009168D3">
        <w:rPr>
          <w:rFonts w:ascii="Times New Roman" w:hAnsi="Times New Roman" w:cs="Times New Roman"/>
          <w:sz w:val="24"/>
          <w:szCs w:val="24"/>
          <w:lang w:val="be-BY"/>
        </w:rPr>
        <w:t>1</w:t>
      </w:r>
      <w:r w:rsidRPr="009168D3">
        <w:rPr>
          <w:rFonts w:ascii="Times New Roman" w:hAnsi="Times New Roman" w:cs="Times New Roman"/>
          <w:sz w:val="24"/>
          <w:szCs w:val="24"/>
          <w:lang w:val="be-BY"/>
        </w:rPr>
        <w:t>28</w:t>
      </w:r>
      <w:r w:rsidR="0019083F" w:rsidRPr="009168D3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19083F" w:rsidRPr="009168D3">
        <w:rPr>
          <w:rFonts w:ascii="Times New Roman" w:hAnsi="Times New Roman" w:cs="Times New Roman"/>
          <w:b/>
          <w:sz w:val="24"/>
          <w:szCs w:val="24"/>
          <w:lang w:val="be-BY"/>
        </w:rPr>
        <w:t xml:space="preserve">   </w:t>
      </w:r>
      <w:r w:rsidR="0019083F" w:rsidRPr="009168D3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9168D3">
        <w:rPr>
          <w:rFonts w:ascii="Times New Roman" w:hAnsi="Times New Roman" w:cs="Times New Roman"/>
          <w:sz w:val="24"/>
          <w:szCs w:val="24"/>
          <w:lang w:val="be-BY"/>
        </w:rPr>
        <w:t>26</w:t>
      </w:r>
      <w:r w:rsidR="0019083F" w:rsidRPr="009168D3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Pr="009168D3">
        <w:rPr>
          <w:rFonts w:ascii="Times New Roman" w:hAnsi="Times New Roman" w:cs="Times New Roman"/>
          <w:sz w:val="24"/>
          <w:szCs w:val="24"/>
          <w:lang w:val="be-BY"/>
        </w:rPr>
        <w:t>декабр</w:t>
      </w:r>
      <w:r w:rsidR="0019083F" w:rsidRPr="009168D3">
        <w:rPr>
          <w:rFonts w:ascii="Times New Roman" w:hAnsi="Times New Roman" w:cs="Times New Roman"/>
          <w:sz w:val="24"/>
          <w:szCs w:val="24"/>
          <w:lang w:val="be-BY"/>
        </w:rPr>
        <w:t>я</w:t>
      </w:r>
      <w:r w:rsidR="0019083F" w:rsidRPr="009168D3">
        <w:rPr>
          <w:rFonts w:ascii="Times New Roman" w:hAnsi="Times New Roman" w:cs="Times New Roman"/>
          <w:sz w:val="24"/>
          <w:szCs w:val="24"/>
        </w:rPr>
        <w:t xml:space="preserve"> 201</w:t>
      </w:r>
      <w:r w:rsidR="0019083F" w:rsidRPr="009168D3">
        <w:rPr>
          <w:rFonts w:ascii="Times New Roman" w:hAnsi="Times New Roman" w:cs="Times New Roman"/>
          <w:sz w:val="24"/>
          <w:szCs w:val="24"/>
          <w:lang w:val="be-BY"/>
        </w:rPr>
        <w:t>9</w:t>
      </w:r>
      <w:r w:rsidR="0019083F" w:rsidRPr="009168D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9083F" w:rsidRPr="009168D3" w:rsidRDefault="0019083F" w:rsidP="0019083F">
      <w:pPr>
        <w:pStyle w:val="1"/>
        <w:ind w:firstLine="0"/>
        <w:jc w:val="center"/>
        <w:rPr>
          <w:b/>
          <w:sz w:val="24"/>
          <w:szCs w:val="24"/>
        </w:rPr>
      </w:pPr>
    </w:p>
    <w:p w:rsidR="0019083F" w:rsidRPr="009168D3" w:rsidRDefault="0019083F" w:rsidP="0019083F">
      <w:pPr>
        <w:pStyle w:val="1"/>
        <w:ind w:firstLine="0"/>
        <w:jc w:val="center"/>
        <w:rPr>
          <w:b/>
          <w:sz w:val="24"/>
          <w:szCs w:val="24"/>
        </w:rPr>
      </w:pPr>
      <w:r w:rsidRPr="009168D3">
        <w:rPr>
          <w:b/>
          <w:sz w:val="24"/>
          <w:szCs w:val="24"/>
        </w:rPr>
        <w:t>О внесении изменений в Постановление администрации сельского поселения Акбарисовский сельсовет муниципального района Шаранский ра</w:t>
      </w:r>
      <w:r w:rsidR="009168D3" w:rsidRPr="009168D3">
        <w:rPr>
          <w:b/>
          <w:sz w:val="24"/>
          <w:szCs w:val="24"/>
        </w:rPr>
        <w:t>йон Республики Башкортостан № 124 от 19.12.2019</w:t>
      </w:r>
      <w:r w:rsidRPr="009168D3">
        <w:rPr>
          <w:b/>
          <w:sz w:val="24"/>
          <w:szCs w:val="24"/>
        </w:rPr>
        <w:t xml:space="preserve"> г. «Об утверждении </w:t>
      </w:r>
      <w:proofErr w:type="gramStart"/>
      <w:r w:rsidRPr="009168D3">
        <w:rPr>
          <w:b/>
          <w:sz w:val="24"/>
          <w:szCs w:val="24"/>
        </w:rPr>
        <w:t>Порядка администрирования доходов бюджета сельского поселения</w:t>
      </w:r>
      <w:proofErr w:type="gramEnd"/>
      <w:r w:rsidRPr="009168D3">
        <w:rPr>
          <w:b/>
          <w:sz w:val="24"/>
          <w:szCs w:val="24"/>
        </w:rPr>
        <w:t xml:space="preserve"> </w:t>
      </w:r>
      <w:r w:rsidRPr="009168D3">
        <w:rPr>
          <w:b/>
          <w:sz w:val="24"/>
          <w:szCs w:val="24"/>
          <w:lang w:val="be-BY"/>
        </w:rPr>
        <w:t>Акбарисовский</w:t>
      </w:r>
      <w:r w:rsidRPr="009168D3">
        <w:rPr>
          <w:b/>
          <w:sz w:val="24"/>
          <w:szCs w:val="24"/>
        </w:rPr>
        <w:t xml:space="preserve"> сельсовет муниципального района Шаранский район Республики Башкортостан, администрируемых администрацией сельского поселения </w:t>
      </w:r>
      <w:r w:rsidRPr="009168D3">
        <w:rPr>
          <w:b/>
          <w:sz w:val="24"/>
          <w:szCs w:val="24"/>
          <w:lang w:val="be-BY"/>
        </w:rPr>
        <w:t>Акбарисовский</w:t>
      </w:r>
      <w:r w:rsidRPr="009168D3">
        <w:rPr>
          <w:b/>
          <w:sz w:val="24"/>
          <w:szCs w:val="24"/>
        </w:rPr>
        <w:t xml:space="preserve"> сельсовет муниципального района Шаранский район Республики Башкортостан</w:t>
      </w:r>
    </w:p>
    <w:p w:rsidR="0019083F" w:rsidRPr="009168D3" w:rsidRDefault="0019083F" w:rsidP="001908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083F" w:rsidRPr="009168D3" w:rsidRDefault="0019083F" w:rsidP="0019083F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68D3">
        <w:rPr>
          <w:rFonts w:ascii="Times New Roman" w:hAnsi="Times New Roman" w:cs="Times New Roman"/>
          <w:sz w:val="24"/>
          <w:szCs w:val="24"/>
        </w:rPr>
        <w:t xml:space="preserve">          В соответствии с положениями Бюджетного кодекса Российской Федерации и с Приказом Министерства финансов Российской Федерации «Об утверждении Указаний о порядке применения бюджетной классификации Российской Федерации»</w:t>
      </w:r>
      <w:proofErr w:type="gramStart"/>
      <w:r w:rsidRPr="009168D3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9168D3">
        <w:rPr>
          <w:rFonts w:ascii="Times New Roman" w:hAnsi="Times New Roman" w:cs="Times New Roman"/>
          <w:sz w:val="24"/>
          <w:szCs w:val="24"/>
        </w:rPr>
        <w:t xml:space="preserve"> о с т а н о в л я ю:</w:t>
      </w:r>
    </w:p>
    <w:p w:rsidR="007B73DE" w:rsidRPr="009168D3" w:rsidRDefault="0019083F" w:rsidP="007B73DE">
      <w:pPr>
        <w:ind w:firstLine="800"/>
        <w:jc w:val="both"/>
        <w:rPr>
          <w:rFonts w:ascii="Times New Roman" w:hAnsi="Times New Roman" w:cs="Times New Roman"/>
          <w:b/>
          <w:sz w:val="24"/>
          <w:szCs w:val="24"/>
          <w:lang w:val="be-BY"/>
        </w:rPr>
      </w:pPr>
      <w:r w:rsidRPr="009168D3">
        <w:rPr>
          <w:rFonts w:ascii="Times New Roman" w:hAnsi="Times New Roman" w:cs="Times New Roman"/>
          <w:sz w:val="24"/>
          <w:szCs w:val="24"/>
        </w:rPr>
        <w:t xml:space="preserve">1. </w:t>
      </w:r>
      <w:r w:rsidR="007B73DE" w:rsidRPr="009168D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B73DE" w:rsidRPr="009168D3">
        <w:rPr>
          <w:rFonts w:ascii="Times New Roman" w:hAnsi="Times New Roman" w:cs="Times New Roman"/>
          <w:sz w:val="24"/>
          <w:szCs w:val="24"/>
        </w:rPr>
        <w:t xml:space="preserve">Внести изменения в приложение 1 к постановлению администрации сельского поселения Акбарисовский сельсовет муниципального района Шаранский район Республики Башкортостан от </w:t>
      </w:r>
      <w:r w:rsidR="009168D3" w:rsidRPr="009168D3">
        <w:rPr>
          <w:rFonts w:ascii="Times New Roman" w:hAnsi="Times New Roman" w:cs="Times New Roman"/>
          <w:sz w:val="24"/>
          <w:szCs w:val="24"/>
          <w:lang w:val="be-BY"/>
        </w:rPr>
        <w:t>19</w:t>
      </w:r>
      <w:r w:rsidR="007B73DE" w:rsidRPr="009168D3">
        <w:rPr>
          <w:rFonts w:ascii="Times New Roman" w:hAnsi="Times New Roman" w:cs="Times New Roman"/>
          <w:sz w:val="24"/>
          <w:szCs w:val="24"/>
        </w:rPr>
        <w:t xml:space="preserve"> декабря 201</w:t>
      </w:r>
      <w:r w:rsidR="009168D3" w:rsidRPr="009168D3">
        <w:rPr>
          <w:rFonts w:ascii="Times New Roman" w:hAnsi="Times New Roman" w:cs="Times New Roman"/>
          <w:sz w:val="24"/>
          <w:szCs w:val="24"/>
          <w:lang w:val="be-BY"/>
        </w:rPr>
        <w:t>9</w:t>
      </w:r>
      <w:r w:rsidR="007B73DE" w:rsidRPr="009168D3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9168D3" w:rsidRPr="009168D3">
        <w:rPr>
          <w:rFonts w:ascii="Times New Roman" w:hAnsi="Times New Roman" w:cs="Times New Roman"/>
          <w:sz w:val="24"/>
          <w:szCs w:val="24"/>
          <w:lang w:val="be-BY"/>
        </w:rPr>
        <w:t>124</w:t>
      </w:r>
      <w:r w:rsidR="007B73DE" w:rsidRPr="009168D3">
        <w:rPr>
          <w:rFonts w:ascii="Times New Roman" w:hAnsi="Times New Roman" w:cs="Times New Roman"/>
          <w:sz w:val="24"/>
          <w:szCs w:val="24"/>
        </w:rPr>
        <w:t xml:space="preserve"> «Порядка администрирования доходов бюджета сельского поселения Акбарисовский сельсовет муниципального района Шаранский район Республики Башкортостан администрацией сельского поселения Акбарисовский сельсовет муниципального района Шаранский район Республики Башкортостан» </w:t>
      </w:r>
      <w:r w:rsidR="007B73DE" w:rsidRPr="009168D3">
        <w:rPr>
          <w:rFonts w:ascii="Times New Roman" w:hAnsi="Times New Roman" w:cs="Times New Roman"/>
          <w:b/>
          <w:sz w:val="24"/>
          <w:szCs w:val="24"/>
          <w:lang w:val="be-BY"/>
        </w:rPr>
        <w:t>изменить</w:t>
      </w:r>
      <w:r w:rsidR="007B73DE" w:rsidRPr="009168D3">
        <w:rPr>
          <w:rFonts w:ascii="Times New Roman" w:hAnsi="Times New Roman" w:cs="Times New Roman"/>
          <w:b/>
          <w:sz w:val="24"/>
          <w:szCs w:val="24"/>
        </w:rPr>
        <w:t xml:space="preserve"> следующи</w:t>
      </w:r>
      <w:r w:rsidR="007B73DE" w:rsidRPr="009168D3">
        <w:rPr>
          <w:rFonts w:ascii="Times New Roman" w:hAnsi="Times New Roman" w:cs="Times New Roman"/>
          <w:b/>
          <w:sz w:val="24"/>
          <w:szCs w:val="24"/>
          <w:lang w:val="be-BY"/>
        </w:rPr>
        <w:t>е</w:t>
      </w:r>
      <w:r w:rsidR="007B73DE" w:rsidRPr="009168D3">
        <w:rPr>
          <w:rFonts w:ascii="Times New Roman" w:hAnsi="Times New Roman" w:cs="Times New Roman"/>
          <w:b/>
          <w:sz w:val="24"/>
          <w:szCs w:val="24"/>
        </w:rPr>
        <w:t xml:space="preserve"> код</w:t>
      </w:r>
      <w:r w:rsidR="007B73DE" w:rsidRPr="009168D3">
        <w:rPr>
          <w:rFonts w:ascii="Times New Roman" w:hAnsi="Times New Roman" w:cs="Times New Roman"/>
          <w:b/>
          <w:sz w:val="24"/>
          <w:szCs w:val="24"/>
          <w:lang w:val="be-BY"/>
        </w:rPr>
        <w:t>а</w:t>
      </w:r>
      <w:r w:rsidR="007B73DE" w:rsidRPr="009168D3">
        <w:rPr>
          <w:rFonts w:ascii="Times New Roman" w:hAnsi="Times New Roman" w:cs="Times New Roman"/>
          <w:b/>
          <w:sz w:val="24"/>
          <w:szCs w:val="24"/>
        </w:rPr>
        <w:t xml:space="preserve"> бюджетной классификации:</w:t>
      </w:r>
      <w:proofErr w:type="gramEnd"/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61"/>
        <w:gridCol w:w="6095"/>
      </w:tblGrid>
      <w:tr w:rsidR="009168D3" w:rsidRPr="009168D3" w:rsidTr="00E85059">
        <w:trPr>
          <w:trHeight w:val="39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D3" w:rsidRPr="009168D3" w:rsidRDefault="009168D3" w:rsidP="00F01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8D3">
              <w:rPr>
                <w:rFonts w:ascii="Times New Roman" w:hAnsi="Times New Roman" w:cs="Times New Roman"/>
                <w:sz w:val="24"/>
                <w:szCs w:val="24"/>
              </w:rPr>
              <w:t>791 2 02 15001 10 0000 150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D3" w:rsidRPr="009168D3" w:rsidRDefault="009168D3" w:rsidP="009168D3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168D3">
              <w:rPr>
                <w:rFonts w:ascii="Times New Roman" w:hAnsi="Times New Roman" w:cs="Times New Roman"/>
                <w:sz w:val="24"/>
                <w:szCs w:val="24"/>
              </w:rPr>
              <w:t xml:space="preserve">Дотации бюджетам сельских поселений на </w:t>
            </w:r>
            <w:r w:rsidRPr="009168D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168D3">
              <w:rPr>
                <w:rFonts w:ascii="Times New Roman" w:hAnsi="Times New Roman" w:cs="Times New Roman"/>
                <w:sz w:val="24"/>
                <w:szCs w:val="24"/>
              </w:rPr>
              <w:t>ыравнивание бюджетной обеспеченности</w:t>
            </w:r>
            <w:r w:rsidRPr="009168D3">
              <w:rPr>
                <w:rFonts w:ascii="Times New Roman" w:hAnsi="Times New Roman" w:cs="Times New Roman"/>
                <w:sz w:val="24"/>
                <w:szCs w:val="24"/>
              </w:rPr>
              <w:t xml:space="preserve"> из бюджетов муниципальных районов</w:t>
            </w:r>
          </w:p>
        </w:tc>
      </w:tr>
    </w:tbl>
    <w:p w:rsidR="0019083F" w:rsidRPr="009168D3" w:rsidRDefault="0019083F" w:rsidP="001908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083F" w:rsidRPr="009168D3" w:rsidRDefault="0019083F" w:rsidP="001908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68D3">
        <w:rPr>
          <w:rFonts w:ascii="Times New Roman" w:hAnsi="Times New Roman" w:cs="Times New Roman"/>
          <w:sz w:val="24"/>
          <w:szCs w:val="24"/>
        </w:rPr>
        <w:t xml:space="preserve">2. Обнародовать настоящее Постановление на информационном стенде в здании администрации сельского поселения и разместить в установленном порядке на официальном сайте сельского поселения Акбарисовский сельсовет муниципального района Шаранский район Республики Башкортостан в сети «Интернет» </w:t>
      </w:r>
      <w:hyperlink r:id="rId5" w:history="1">
        <w:r w:rsidRPr="009168D3">
          <w:rPr>
            <w:rStyle w:val="a8"/>
            <w:sz w:val="24"/>
            <w:szCs w:val="24"/>
          </w:rPr>
          <w:t>http://</w:t>
        </w:r>
        <w:proofErr w:type="spellStart"/>
        <w:r w:rsidRPr="009168D3">
          <w:rPr>
            <w:rStyle w:val="a8"/>
            <w:sz w:val="24"/>
            <w:szCs w:val="24"/>
            <w:lang w:val="en-US"/>
          </w:rPr>
          <w:t>akbari</w:t>
        </w:r>
        <w:proofErr w:type="spellEnd"/>
        <w:r w:rsidRPr="009168D3">
          <w:rPr>
            <w:rStyle w:val="a8"/>
            <w:sz w:val="24"/>
            <w:szCs w:val="24"/>
          </w:rPr>
          <w:t>s</w:t>
        </w:r>
        <w:proofErr w:type="spellStart"/>
        <w:r w:rsidRPr="009168D3">
          <w:rPr>
            <w:rStyle w:val="a8"/>
            <w:sz w:val="24"/>
            <w:szCs w:val="24"/>
            <w:lang w:val="en-US"/>
          </w:rPr>
          <w:t>ovo</w:t>
        </w:r>
        <w:proofErr w:type="spellEnd"/>
        <w:r w:rsidRPr="009168D3">
          <w:rPr>
            <w:rStyle w:val="a8"/>
            <w:sz w:val="24"/>
            <w:szCs w:val="24"/>
          </w:rPr>
          <w:t>.ru/</w:t>
        </w:r>
      </w:hyperlink>
      <w:r w:rsidRPr="009168D3">
        <w:rPr>
          <w:rFonts w:ascii="Times New Roman" w:hAnsi="Times New Roman" w:cs="Times New Roman"/>
          <w:sz w:val="24"/>
          <w:szCs w:val="24"/>
        </w:rPr>
        <w:t>.</w:t>
      </w:r>
    </w:p>
    <w:p w:rsidR="0019083F" w:rsidRPr="009168D3" w:rsidRDefault="0019083F" w:rsidP="001908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68D3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9168D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168D3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19083F" w:rsidRPr="009168D3" w:rsidRDefault="0019083F" w:rsidP="001908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68D3">
        <w:rPr>
          <w:rFonts w:ascii="Times New Roman" w:hAnsi="Times New Roman" w:cs="Times New Roman"/>
          <w:sz w:val="24"/>
          <w:szCs w:val="24"/>
        </w:rPr>
        <w:t>4. Настоящее постановление вступает в силу с момента официального обнародования.</w:t>
      </w:r>
    </w:p>
    <w:p w:rsidR="0019083F" w:rsidRPr="009168D3" w:rsidRDefault="0019083F" w:rsidP="001908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083F" w:rsidRPr="009168D3" w:rsidRDefault="0019083F" w:rsidP="0019083F">
      <w:pPr>
        <w:spacing w:after="0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19083F" w:rsidRPr="009168D3" w:rsidRDefault="0019083F" w:rsidP="001908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083F" w:rsidRPr="009168D3" w:rsidRDefault="009168D3" w:rsidP="001908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  <w:lang w:val="be-BY"/>
        </w:rPr>
        <w:t>Глава</w:t>
      </w:r>
      <w:r w:rsidR="0019083F" w:rsidRPr="009168D3">
        <w:rPr>
          <w:rFonts w:ascii="Times New Roman" w:hAnsi="Times New Roman" w:cs="Times New Roman"/>
          <w:sz w:val="24"/>
          <w:szCs w:val="24"/>
          <w:lang w:val="be-BY"/>
        </w:rPr>
        <w:t xml:space="preserve"> сельского поселения</w:t>
      </w:r>
      <w:r w:rsidR="0019083F" w:rsidRPr="009168D3">
        <w:rPr>
          <w:rFonts w:ascii="Times New Roman" w:hAnsi="Times New Roman" w:cs="Times New Roman"/>
          <w:sz w:val="24"/>
          <w:szCs w:val="24"/>
        </w:rPr>
        <w:t xml:space="preserve">: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9083F" w:rsidRPr="009168D3">
        <w:rPr>
          <w:rFonts w:ascii="Times New Roman" w:hAnsi="Times New Roman" w:cs="Times New Roman"/>
          <w:sz w:val="24"/>
          <w:szCs w:val="24"/>
        </w:rPr>
        <w:t xml:space="preserve">                                 Р.Г.Ягудин</w:t>
      </w:r>
    </w:p>
    <w:p w:rsidR="0019083F" w:rsidRPr="007B73DE" w:rsidRDefault="0019083F" w:rsidP="0019083F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be-BY"/>
        </w:rPr>
      </w:pPr>
    </w:p>
    <w:p w:rsidR="00115838" w:rsidRPr="0019083F" w:rsidRDefault="00115838" w:rsidP="0019083F">
      <w:pPr>
        <w:spacing w:after="0"/>
        <w:rPr>
          <w:rFonts w:ascii="Times New Roman" w:hAnsi="Times New Roman" w:cs="Times New Roman"/>
        </w:rPr>
      </w:pPr>
    </w:p>
    <w:sectPr w:rsidR="00115838" w:rsidRPr="0019083F" w:rsidSect="00BC5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19083F"/>
    <w:rsid w:val="00115838"/>
    <w:rsid w:val="0019083F"/>
    <w:rsid w:val="00796C9E"/>
    <w:rsid w:val="007B73DE"/>
    <w:rsid w:val="009168D3"/>
    <w:rsid w:val="00BC5FEF"/>
    <w:rsid w:val="00D83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FEF"/>
  </w:style>
  <w:style w:type="paragraph" w:styleId="1">
    <w:name w:val="heading 1"/>
    <w:basedOn w:val="a"/>
    <w:next w:val="a"/>
    <w:link w:val="10"/>
    <w:qFormat/>
    <w:rsid w:val="0019083F"/>
    <w:pPr>
      <w:keepNext/>
      <w:spacing w:after="0" w:line="240" w:lineRule="auto"/>
      <w:ind w:firstLine="851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083F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header"/>
    <w:basedOn w:val="a"/>
    <w:link w:val="a4"/>
    <w:semiHidden/>
    <w:unhideWhenUsed/>
    <w:rsid w:val="0019083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semiHidden/>
    <w:rsid w:val="0019083F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90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083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9083F"/>
    <w:pPr>
      <w:ind w:left="720"/>
      <w:contextualSpacing/>
    </w:pPr>
  </w:style>
  <w:style w:type="character" w:styleId="a8">
    <w:name w:val="Hyperlink"/>
    <w:basedOn w:val="a0"/>
    <w:rsid w:val="001908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9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kbarisovo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2019-01-17T03:42:00Z</dcterms:created>
  <dcterms:modified xsi:type="dcterms:W3CDTF">2019-12-27T10:32:00Z</dcterms:modified>
</cp:coreProperties>
</file>